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97A40" w14:textId="50C53EA8" w:rsidR="001B0D33" w:rsidRPr="00FC0822" w:rsidRDefault="00FC0822" w:rsidP="009F274E">
      <w:pPr>
        <w:spacing w:after="0" w:line="240" w:lineRule="auto"/>
        <w:jc w:val="center"/>
        <w:rPr>
          <w:rFonts w:ascii="Arial Black" w:hAnsi="Arial Black"/>
          <w:color w:val="632423" w:themeColor="accent2" w:themeShade="80"/>
          <w:sz w:val="56"/>
          <w:szCs w:val="56"/>
        </w:rPr>
      </w:pPr>
      <w:r w:rsidRPr="0026548A">
        <w:rPr>
          <w:rFonts w:ascii="Sitka Subheading" w:hAnsi="Sitka Subheading"/>
          <w:noProof/>
          <w:color w:val="0F243E" w:themeColor="text2" w:themeShade="80"/>
          <w:sz w:val="72"/>
          <w:szCs w:val="72"/>
        </w:rPr>
        <mc:AlternateContent>
          <mc:Choice Requires="wps">
            <w:drawing>
              <wp:anchor distT="0" distB="0" distL="114300" distR="114300" simplePos="0" relativeHeight="251661312" behindDoc="0" locked="0" layoutInCell="1" allowOverlap="1" wp14:anchorId="517FA0E8" wp14:editId="4729B3FE">
                <wp:simplePos x="0" y="0"/>
                <wp:positionH relativeFrom="column">
                  <wp:posOffset>-228600</wp:posOffset>
                </wp:positionH>
                <wp:positionV relativeFrom="paragraph">
                  <wp:posOffset>457200</wp:posOffset>
                </wp:positionV>
                <wp:extent cx="9601200" cy="4650740"/>
                <wp:effectExtent l="25400" t="25400" r="127000" b="1244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4650740"/>
                        </a:xfrm>
                        <a:prstGeom prst="rect">
                          <a:avLst/>
                        </a:prstGeom>
                        <a:solidFill>
                          <a:srgbClr val="FFFFFF"/>
                        </a:solidFill>
                        <a:ln w="12700" cmpd="sng">
                          <a:solidFill>
                            <a:schemeClr val="accent2">
                              <a:lumMod val="50000"/>
                            </a:schemeClr>
                          </a:solidFill>
                          <a:miter lim="800000"/>
                          <a:headEnd/>
                          <a:tailEnd/>
                        </a:ln>
                        <a:effectLst>
                          <a:outerShdw blurRad="50800" dist="38100" dir="2700000" algn="tl" rotWithShape="0">
                            <a:prstClr val="black">
                              <a:alpha val="40000"/>
                            </a:prstClr>
                          </a:outerShdw>
                        </a:effectLst>
                      </wps:spPr>
                      <wps:txbx>
                        <w:txbxContent>
                          <w:p w14:paraId="7A7728D7" w14:textId="77777777" w:rsidR="00836952" w:rsidRPr="0038614D" w:rsidRDefault="00836952">
                            <w:pPr>
                              <w:rPr>
                                <w:rFonts w:ascii="Arial Narrow" w:eastAsia="Times New Roman" w:hAnsi="Arial Narrow" w:cs="Times New Roman"/>
                                <w:color w:val="000000"/>
                                <w:sz w:val="24"/>
                                <w:szCs w:val="24"/>
                              </w:rPr>
                            </w:pPr>
                            <w:r w:rsidRPr="0038614D">
                              <w:rPr>
                                <w:rFonts w:ascii="Arial Narrow" w:eastAsia="Times New Roman" w:hAnsi="Arial Narrow" w:cs="Times New Roman"/>
                                <w:color w:val="000000"/>
                                <w:sz w:val="24"/>
                                <w:szCs w:val="24"/>
                              </w:rPr>
                              <w:t xml:space="preserve">Freedom Schools, Mississippi, 1964 - “Why can’t we set up our own schools? What students really need to learn is how to be organized to work on the society to change </w:t>
                            </w:r>
                            <w:proofErr w:type="gramStart"/>
                            <w:r w:rsidRPr="0038614D">
                              <w:rPr>
                                <w:rFonts w:ascii="Arial Narrow" w:eastAsia="Times New Roman" w:hAnsi="Arial Narrow" w:cs="Times New Roman"/>
                                <w:color w:val="000000"/>
                                <w:sz w:val="24"/>
                                <w:szCs w:val="24"/>
                              </w:rPr>
                              <w:t>it.</w:t>
                            </w:r>
                            <w:proofErr w:type="gramEnd"/>
                            <w:r w:rsidRPr="0038614D">
                              <w:rPr>
                                <w:rFonts w:ascii="Arial Narrow" w:eastAsia="Times New Roman" w:hAnsi="Arial Narrow" w:cs="Times New Roman"/>
                                <w:color w:val="000000"/>
                                <w:sz w:val="24"/>
                                <w:szCs w:val="24"/>
                              </w:rPr>
                              <w:t xml:space="preserve">” – Bob Moses. </w:t>
                            </w:r>
                          </w:p>
                          <w:p w14:paraId="56D75840" w14:textId="06336FA7" w:rsidR="00836952" w:rsidRPr="0038614D" w:rsidRDefault="00836952">
                            <w:pPr>
                              <w:rPr>
                                <w:rFonts w:ascii="Times" w:eastAsia="Times New Roman" w:hAnsi="Times" w:cs="Times New Roman"/>
                                <w:sz w:val="20"/>
                                <w:szCs w:val="20"/>
                              </w:rPr>
                            </w:pPr>
                            <w:r w:rsidRPr="000C1957">
                              <w:rPr>
                                <w:rFonts w:ascii="Arial Narrow" w:hAnsi="Arial Narrow"/>
                                <w:b/>
                                <w:i/>
                                <w:color w:val="0F243E" w:themeColor="text2" w:themeShade="80"/>
                                <w:sz w:val="24"/>
                                <w:szCs w:val="24"/>
                                <w:shd w:val="clear" w:color="auto" w:fill="FFFFFF"/>
                              </w:rPr>
                              <w:t>Vision</w:t>
                            </w:r>
                            <w:r w:rsidRPr="0038614D">
                              <w:rPr>
                                <w:rFonts w:ascii="Arial Narrow" w:hAnsi="Arial Narrow"/>
                                <w:i/>
                                <w:color w:val="0F243E" w:themeColor="text2" w:themeShade="80"/>
                                <w:sz w:val="24"/>
                                <w:szCs w:val="24"/>
                                <w:shd w:val="clear" w:color="auto" w:fill="FFFFFF"/>
                              </w:rPr>
                              <w:t>:</w:t>
                            </w:r>
                            <w:r w:rsidRPr="0038614D">
                              <w:rPr>
                                <w:rFonts w:ascii="Arial Narrow" w:hAnsi="Arial Narrow"/>
                                <w:color w:val="0F243E" w:themeColor="text2" w:themeShade="80"/>
                                <w:sz w:val="24"/>
                                <w:szCs w:val="24"/>
                                <w:shd w:val="clear" w:color="auto" w:fill="FFFFFF"/>
                              </w:rPr>
                              <w:t xml:space="preserve">  </w:t>
                            </w:r>
                            <w:r w:rsidRPr="0038614D">
                              <w:rPr>
                                <w:rFonts w:ascii="Arial Narrow" w:eastAsia="Times New Roman" w:hAnsi="Arial Narrow" w:cs="Times New Roman"/>
                                <w:color w:val="000000"/>
                                <w:sz w:val="24"/>
                                <w:szCs w:val="24"/>
                              </w:rPr>
                              <w:t xml:space="preserve">Freedom Schools were part of Freedom Summer, organized by SNCC in Mississippi in 1964 to “force a showdown between the local and federal government” in order to further the demands of the Black freedom movement. The Freedom Schools started as six-week summer classes for high school students, but quickly moved into an all ages </w:t>
                            </w:r>
                            <w:proofErr w:type="gramStart"/>
                            <w:r w:rsidRPr="0038614D">
                              <w:rPr>
                                <w:rFonts w:ascii="Arial Narrow" w:eastAsia="Times New Roman" w:hAnsi="Arial Narrow" w:cs="Times New Roman"/>
                                <w:color w:val="000000"/>
                                <w:sz w:val="24"/>
                                <w:szCs w:val="24"/>
                              </w:rPr>
                              <w:t>state-wide</w:t>
                            </w:r>
                            <w:proofErr w:type="gramEnd"/>
                            <w:r w:rsidRPr="0038614D">
                              <w:rPr>
                                <w:rFonts w:ascii="Arial Narrow" w:eastAsia="Times New Roman" w:hAnsi="Arial Narrow" w:cs="Times New Roman"/>
                                <w:color w:val="000000"/>
                                <w:sz w:val="24"/>
                                <w:szCs w:val="24"/>
                              </w:rPr>
                              <w:t xml:space="preserve"> project with 3000 students that turned year-round. </w:t>
                            </w:r>
                            <w:r>
                              <w:rPr>
                                <w:rFonts w:ascii="Arial Narrow" w:eastAsia="Times New Roman" w:hAnsi="Arial Narrow" w:cs="Times New Roman"/>
                                <w:color w:val="000000"/>
                                <w:sz w:val="24"/>
                                <w:szCs w:val="24"/>
                              </w:rPr>
                              <w:t xml:space="preserve">The call for these schools was found in the tremendous racism, oppression, and power of white supremacy in Mississippi. The first ‘Non-Violent High’ was set up in </w:t>
                            </w:r>
                            <w:proofErr w:type="spellStart"/>
                            <w:r>
                              <w:rPr>
                                <w:rFonts w:ascii="Arial Narrow" w:eastAsia="Times New Roman" w:hAnsi="Arial Narrow" w:cs="Times New Roman"/>
                                <w:color w:val="000000"/>
                                <w:sz w:val="24"/>
                                <w:szCs w:val="24"/>
                              </w:rPr>
                              <w:t>McComb</w:t>
                            </w:r>
                            <w:proofErr w:type="spellEnd"/>
                            <w:r>
                              <w:rPr>
                                <w:rFonts w:ascii="Arial Narrow" w:eastAsia="Times New Roman" w:hAnsi="Arial Narrow" w:cs="Times New Roman"/>
                                <w:color w:val="000000"/>
                                <w:sz w:val="24"/>
                                <w:szCs w:val="24"/>
                              </w:rPr>
                              <w:t>, MI because 100+ students had been expelled from the local school for organizing. Teachers in many MI districts</w:t>
                            </w:r>
                            <w:r w:rsidR="000C1957">
                              <w:rPr>
                                <w:rFonts w:ascii="Arial Narrow" w:eastAsia="Times New Roman" w:hAnsi="Arial Narrow" w:cs="Times New Roman"/>
                                <w:color w:val="000000"/>
                                <w:sz w:val="24"/>
                                <w:szCs w:val="24"/>
                              </w:rPr>
                              <w:t xml:space="preserve"> who attempted, for example,</w:t>
                            </w:r>
                            <w:r>
                              <w:rPr>
                                <w:rFonts w:ascii="Arial Narrow" w:eastAsia="Times New Roman" w:hAnsi="Arial Narrow" w:cs="Times New Roman"/>
                                <w:color w:val="000000"/>
                                <w:sz w:val="24"/>
                                <w:szCs w:val="24"/>
                              </w:rPr>
                              <w:t xml:space="preserve"> to teach the period of Reconstruction in history classes could be fired. The Freedom Schools were seen as an essential part of the struggle for political and social rights</w:t>
                            </w:r>
                            <w:r w:rsidR="00004ADD">
                              <w:rPr>
                                <w:rFonts w:ascii="Arial Narrow" w:eastAsia="Times New Roman" w:hAnsi="Arial Narrow" w:cs="Times New Roman"/>
                                <w:color w:val="000000"/>
                                <w:sz w:val="24"/>
                                <w:szCs w:val="24"/>
                              </w:rPr>
                              <w:t>, essential to larger scale transformations. The schools were envisioned as necessary</w:t>
                            </w:r>
                            <w:r>
                              <w:rPr>
                                <w:rFonts w:ascii="Arial Narrow" w:eastAsia="Times New Roman" w:hAnsi="Arial Narrow" w:cs="Times New Roman"/>
                                <w:color w:val="000000"/>
                                <w:sz w:val="24"/>
                                <w:szCs w:val="24"/>
                              </w:rPr>
                              <w:t xml:space="preserve"> for people to develop not just the consciousness to fight for the Mississippi Freedom Democratic Party (an alternative to the racist Democratic Party), but for people to fight </w:t>
                            </w:r>
                            <w:r w:rsidR="00004ADD">
                              <w:rPr>
                                <w:rFonts w:ascii="Arial Narrow" w:eastAsia="Times New Roman" w:hAnsi="Arial Narrow" w:cs="Times New Roman"/>
                                <w:color w:val="000000"/>
                                <w:sz w:val="24"/>
                                <w:szCs w:val="24"/>
                              </w:rPr>
                              <w:t>for liberation.</w:t>
                            </w:r>
                            <w:r>
                              <w:rPr>
                                <w:rFonts w:ascii="Arial Narrow" w:eastAsia="Times New Roman" w:hAnsi="Arial Narrow" w:cs="Times New Roman"/>
                                <w:color w:val="000000"/>
                                <w:sz w:val="24"/>
                                <w:szCs w:val="24"/>
                              </w:rPr>
                              <w:t xml:space="preserve"> </w:t>
                            </w:r>
                            <w:r w:rsidR="00004ADD">
                              <w:rPr>
                                <w:rFonts w:ascii="Arial Narrow" w:eastAsia="Times New Roman" w:hAnsi="Arial Narrow" w:cs="Times New Roman"/>
                                <w:color w:val="000000"/>
                                <w:sz w:val="24"/>
                                <w:szCs w:val="24"/>
                              </w:rPr>
                              <w:t>T</w:t>
                            </w:r>
                            <w:r>
                              <w:rPr>
                                <w:rFonts w:ascii="Arial Narrow" w:eastAsia="Times New Roman" w:hAnsi="Arial Narrow" w:cs="Times New Roman"/>
                                <w:color w:val="000000"/>
                                <w:sz w:val="24"/>
                                <w:szCs w:val="24"/>
                              </w:rPr>
                              <w:t xml:space="preserve">he initial proposal for the </w:t>
                            </w:r>
                            <w:r w:rsidR="00004ADD">
                              <w:rPr>
                                <w:rFonts w:ascii="Arial Narrow" w:eastAsia="Times New Roman" w:hAnsi="Arial Narrow" w:cs="Times New Roman"/>
                                <w:color w:val="000000"/>
                                <w:sz w:val="24"/>
                                <w:szCs w:val="24"/>
                              </w:rPr>
                              <w:t xml:space="preserve">Freedom Schools </w:t>
                            </w:r>
                            <w:r>
                              <w:rPr>
                                <w:rFonts w:ascii="Arial Narrow" w:eastAsia="Times New Roman" w:hAnsi="Arial Narrow" w:cs="Times New Roman"/>
                                <w:color w:val="000000"/>
                                <w:sz w:val="24"/>
                                <w:szCs w:val="24"/>
                              </w:rPr>
                              <w:t>project by Charlie Cobb</w:t>
                            </w:r>
                            <w:r w:rsidR="00004ADD">
                              <w:rPr>
                                <w:rFonts w:ascii="Arial Narrow" w:eastAsia="Times New Roman" w:hAnsi="Arial Narrow" w:cs="Times New Roman"/>
                                <w:color w:val="000000"/>
                                <w:sz w:val="24"/>
                                <w:szCs w:val="24"/>
                              </w:rPr>
                              <w:t xml:space="preserve"> was</w:t>
                            </w:r>
                            <w:r>
                              <w:rPr>
                                <w:rFonts w:ascii="Arial Narrow" w:eastAsia="Times New Roman" w:hAnsi="Arial Narrow" w:cs="Times New Roman"/>
                                <w:color w:val="000000"/>
                                <w:sz w:val="24"/>
                                <w:szCs w:val="24"/>
                              </w:rPr>
                              <w:t xml:space="preserve"> “</w:t>
                            </w:r>
                            <w:r w:rsidRPr="0038614D">
                              <w:rPr>
                                <w:rFonts w:ascii="Arial Narrow" w:eastAsia="Times New Roman" w:hAnsi="Arial Narrow" w:cs="Times New Roman"/>
                                <w:color w:val="000000"/>
                                <w:sz w:val="24"/>
                                <w:szCs w:val="24"/>
                              </w:rPr>
                              <w:t xml:space="preserve">to get </w:t>
                            </w:r>
                            <w:r>
                              <w:rPr>
                                <w:rFonts w:ascii="Arial Narrow" w:eastAsia="Times New Roman" w:hAnsi="Arial Narrow" w:cs="Times New Roman"/>
                                <w:color w:val="000000"/>
                                <w:sz w:val="24"/>
                                <w:szCs w:val="24"/>
                              </w:rPr>
                              <w:t>(Black people)</w:t>
                            </w:r>
                            <w:r w:rsidRPr="0038614D">
                              <w:rPr>
                                <w:rFonts w:ascii="Arial Narrow" w:eastAsia="Times New Roman" w:hAnsi="Arial Narrow" w:cs="Times New Roman"/>
                                <w:color w:val="000000"/>
                                <w:sz w:val="24"/>
                                <w:szCs w:val="24"/>
                              </w:rPr>
                              <w:t xml:space="preserve"> to articulate their own desires, demands, and questions ... to stand up in classrooms around the state and ask their teachers a real question ... to create an educational experience for students which will make it possible for them to challenge the myths of our society, to perceive more clearly its realities, and to find alternatives — ultimately new directions for action.</w:t>
                            </w:r>
                            <w:r>
                              <w:rPr>
                                <w:rFonts w:ascii="Arial Narrow" w:eastAsia="Times New Roman" w:hAnsi="Arial Narrow" w:cs="Times New Roman"/>
                                <w:color w:val="000000"/>
                                <w:sz w:val="24"/>
                                <w:szCs w:val="24"/>
                              </w:rPr>
                              <w:t>”</w:t>
                            </w:r>
                            <w:r>
                              <w:rPr>
                                <w:rFonts w:ascii="Times" w:eastAsia="Times New Roman" w:hAnsi="Times" w:cs="Times New Roman"/>
                                <w:sz w:val="20"/>
                                <w:szCs w:val="20"/>
                              </w:rPr>
                              <w:t xml:space="preserve"> </w:t>
                            </w:r>
                            <w:r w:rsidRPr="0038614D">
                              <w:rPr>
                                <w:rFonts w:ascii="Arial Narrow" w:eastAsia="Times New Roman" w:hAnsi="Arial Narrow" w:cs="Times New Roman"/>
                                <w:color w:val="000000"/>
                                <w:sz w:val="24"/>
                                <w:szCs w:val="24"/>
                              </w:rPr>
                              <w:t xml:space="preserve">Students who attended these schools often returned to their segregated oppressive school environments and led strikes and protests to transform those institutions, in addition to joining the movement. Freedom Schools were seen as essential to helping people “anxious to learn how to be Free” and to build capacity and participation in the movement. </w:t>
                            </w:r>
                          </w:p>
                          <w:p w14:paraId="211A3E08" w14:textId="10B6468D" w:rsidR="00836952" w:rsidRDefault="00836952">
                            <w:pPr>
                              <w:rPr>
                                <w:rFonts w:ascii="Arial Narrow" w:eastAsia="Times New Roman" w:hAnsi="Arial Narrow" w:cs="Times New Roman"/>
                                <w:color w:val="000000"/>
                                <w:sz w:val="24"/>
                                <w:szCs w:val="24"/>
                              </w:rPr>
                            </w:pPr>
                            <w:r w:rsidRPr="000C1957">
                              <w:rPr>
                                <w:rFonts w:ascii="Arial Narrow" w:hAnsi="Arial Narrow"/>
                                <w:b/>
                                <w:i/>
                                <w:color w:val="0F243E" w:themeColor="text2" w:themeShade="80"/>
                                <w:sz w:val="24"/>
                                <w:szCs w:val="24"/>
                                <w:shd w:val="clear" w:color="auto" w:fill="FFFFFF"/>
                              </w:rPr>
                              <w:t>Pedagogy</w:t>
                            </w:r>
                            <w:r w:rsidRPr="0038614D">
                              <w:rPr>
                                <w:rFonts w:ascii="Arial Narrow" w:hAnsi="Arial Narrow"/>
                                <w:i/>
                                <w:color w:val="0F243E" w:themeColor="text2" w:themeShade="80"/>
                                <w:sz w:val="24"/>
                                <w:szCs w:val="24"/>
                                <w:shd w:val="clear" w:color="auto" w:fill="FFFFFF"/>
                              </w:rPr>
                              <w:t>:</w:t>
                            </w:r>
                            <w:r>
                              <w:rPr>
                                <w:rFonts w:ascii="Arial Narrow" w:hAnsi="Arial Narrow"/>
                                <w:color w:val="0F243E" w:themeColor="text2" w:themeShade="80"/>
                                <w:sz w:val="24"/>
                                <w:szCs w:val="24"/>
                                <w:shd w:val="clear" w:color="auto" w:fill="FFFFFF"/>
                              </w:rPr>
                              <w:t xml:space="preserve"> Fr</w:t>
                            </w:r>
                            <w:r w:rsidRPr="0038614D">
                              <w:rPr>
                                <w:rFonts w:ascii="Arial Narrow" w:hAnsi="Arial Narrow"/>
                                <w:color w:val="0F243E" w:themeColor="text2" w:themeShade="80"/>
                                <w:sz w:val="24"/>
                                <w:szCs w:val="24"/>
                                <w:shd w:val="clear" w:color="auto" w:fill="FFFFFF"/>
                              </w:rPr>
                              <w:t>eedom schools used a question-posing pedagogy. Students were asked questions</w:t>
                            </w:r>
                            <w:r w:rsidR="004676AE">
                              <w:rPr>
                                <w:rFonts w:ascii="Arial Narrow" w:hAnsi="Arial Narrow"/>
                                <w:color w:val="0F243E" w:themeColor="text2" w:themeShade="80"/>
                                <w:sz w:val="24"/>
                                <w:szCs w:val="24"/>
                                <w:shd w:val="clear" w:color="auto" w:fill="FFFFFF"/>
                              </w:rPr>
                              <w:t xml:space="preserve"> and to engage their lived experien</w:t>
                            </w:r>
                            <w:bookmarkStart w:id="0" w:name="_GoBack"/>
                            <w:bookmarkEnd w:id="0"/>
                            <w:r w:rsidR="004676AE">
                              <w:rPr>
                                <w:rFonts w:ascii="Arial Narrow" w:hAnsi="Arial Narrow"/>
                                <w:color w:val="0F243E" w:themeColor="text2" w:themeShade="80"/>
                                <w:sz w:val="24"/>
                                <w:szCs w:val="24"/>
                                <w:shd w:val="clear" w:color="auto" w:fill="FFFFFF"/>
                              </w:rPr>
                              <w:t>ces in order</w:t>
                            </w:r>
                            <w:r w:rsidRPr="0038614D">
                              <w:rPr>
                                <w:rFonts w:ascii="Arial Narrow" w:hAnsi="Arial Narrow"/>
                                <w:color w:val="0F243E" w:themeColor="text2" w:themeShade="80"/>
                                <w:sz w:val="24"/>
                                <w:szCs w:val="24"/>
                                <w:shd w:val="clear" w:color="auto" w:fill="FFFFFF"/>
                              </w:rPr>
                              <w:t xml:space="preserve"> to provoke discussion and study; teachers were encouraged to share their own experiences as they taught classes that ranged from traditional school s</w:t>
                            </w:r>
                            <w:r w:rsidR="00004ADD">
                              <w:rPr>
                                <w:rFonts w:ascii="Arial Narrow" w:hAnsi="Arial Narrow"/>
                                <w:color w:val="0F243E" w:themeColor="text2" w:themeShade="80"/>
                                <w:sz w:val="24"/>
                                <w:szCs w:val="24"/>
                                <w:shd w:val="clear" w:color="auto" w:fill="FFFFFF"/>
                              </w:rPr>
                              <w:t xml:space="preserve">ubjects- like history and math </w:t>
                            </w:r>
                            <w:r w:rsidRPr="0038614D">
                              <w:rPr>
                                <w:rFonts w:ascii="Arial Narrow" w:hAnsi="Arial Narrow"/>
                                <w:color w:val="0F243E" w:themeColor="text2" w:themeShade="80"/>
                                <w:sz w:val="24"/>
                                <w:szCs w:val="24"/>
                                <w:shd w:val="clear" w:color="auto" w:fill="FFFFFF"/>
                              </w:rPr>
                              <w:t xml:space="preserve">with a twist, </w:t>
                            </w:r>
                            <w:proofErr w:type="spellStart"/>
                            <w:r w:rsidRPr="0038614D">
                              <w:rPr>
                                <w:rFonts w:ascii="Arial Narrow" w:hAnsi="Arial Narrow"/>
                                <w:color w:val="0F243E" w:themeColor="text2" w:themeShade="80"/>
                                <w:sz w:val="24"/>
                                <w:szCs w:val="24"/>
                                <w:shd w:val="clear" w:color="auto" w:fill="FFFFFF"/>
                              </w:rPr>
                              <w:t>eg</w:t>
                            </w:r>
                            <w:proofErr w:type="spellEnd"/>
                            <w:r w:rsidRPr="0038614D">
                              <w:rPr>
                                <w:rFonts w:ascii="Arial Narrow" w:hAnsi="Arial Narrow"/>
                                <w:color w:val="0F243E" w:themeColor="text2" w:themeShade="80"/>
                                <w:sz w:val="24"/>
                                <w:szCs w:val="24"/>
                                <w:shd w:val="clear" w:color="auto" w:fill="FFFFFF"/>
                              </w:rPr>
                              <w:t xml:space="preserve">. </w:t>
                            </w:r>
                            <w:proofErr w:type="gramStart"/>
                            <w:r w:rsidRPr="0038614D">
                              <w:rPr>
                                <w:rFonts w:ascii="Arial Narrow" w:hAnsi="Arial Narrow"/>
                                <w:color w:val="0F243E" w:themeColor="text2" w:themeShade="80"/>
                                <w:sz w:val="24"/>
                                <w:szCs w:val="24"/>
                                <w:shd w:val="clear" w:color="auto" w:fill="FFFFFF"/>
                              </w:rPr>
                              <w:t>teaching</w:t>
                            </w:r>
                            <w:proofErr w:type="gramEnd"/>
                            <w:r w:rsidRPr="0038614D">
                              <w:rPr>
                                <w:rFonts w:ascii="Arial Narrow" w:hAnsi="Arial Narrow"/>
                                <w:color w:val="0F243E" w:themeColor="text2" w:themeShade="80"/>
                                <w:sz w:val="24"/>
                                <w:szCs w:val="24"/>
                                <w:shd w:val="clear" w:color="auto" w:fill="FFFFFF"/>
                              </w:rPr>
                              <w:t xml:space="preserve"> </w:t>
                            </w:r>
                            <w:r w:rsidR="00004ADD">
                              <w:rPr>
                                <w:rFonts w:ascii="Arial Narrow" w:hAnsi="Arial Narrow"/>
                                <w:color w:val="0F243E" w:themeColor="text2" w:themeShade="80"/>
                                <w:sz w:val="24"/>
                                <w:szCs w:val="24"/>
                                <w:shd w:val="clear" w:color="auto" w:fill="FFFFFF"/>
                              </w:rPr>
                              <w:t>the</w:t>
                            </w:r>
                            <w:r w:rsidRPr="0038614D">
                              <w:rPr>
                                <w:rFonts w:ascii="Arial Narrow" w:hAnsi="Arial Narrow"/>
                                <w:color w:val="0F243E" w:themeColor="text2" w:themeShade="80"/>
                                <w:sz w:val="24"/>
                                <w:szCs w:val="24"/>
                                <w:shd w:val="clear" w:color="auto" w:fill="FFFFFF"/>
                              </w:rPr>
                              <w:t xml:space="preserve"> history</w:t>
                            </w:r>
                            <w:r w:rsidR="00004ADD">
                              <w:rPr>
                                <w:rFonts w:ascii="Arial Narrow" w:hAnsi="Arial Narrow"/>
                                <w:color w:val="0F243E" w:themeColor="text2" w:themeShade="80"/>
                                <w:sz w:val="24"/>
                                <w:szCs w:val="24"/>
                                <w:shd w:val="clear" w:color="auto" w:fill="FFFFFF"/>
                              </w:rPr>
                              <w:t xml:space="preserve"> and reality of the </w:t>
                            </w:r>
                            <w:r w:rsidR="00004ADD" w:rsidRPr="0038614D">
                              <w:rPr>
                                <w:rFonts w:ascii="Arial Narrow" w:eastAsia="Times New Roman" w:hAnsi="Arial Narrow" w:cs="Times New Roman"/>
                                <w:color w:val="000000"/>
                                <w:sz w:val="24"/>
                                <w:szCs w:val="24"/>
                              </w:rPr>
                              <w:t>‘the Mississippi Power Structure’</w:t>
                            </w:r>
                            <w:r w:rsidR="00004ADD">
                              <w:rPr>
                                <w:rFonts w:ascii="Arial Narrow" w:eastAsia="Times New Roman" w:hAnsi="Arial Narrow" w:cs="Times New Roman"/>
                                <w:color w:val="000000"/>
                                <w:sz w:val="24"/>
                                <w:szCs w:val="24"/>
                              </w:rPr>
                              <w:t xml:space="preserve"> and </w:t>
                            </w:r>
                            <w:r w:rsidRPr="0038614D">
                              <w:rPr>
                                <w:rFonts w:ascii="Arial Narrow" w:hAnsi="Arial Narrow"/>
                                <w:color w:val="0F243E" w:themeColor="text2" w:themeShade="80"/>
                                <w:sz w:val="24"/>
                                <w:szCs w:val="24"/>
                                <w:shd w:val="clear" w:color="auto" w:fill="FFFFFF"/>
                              </w:rPr>
                              <w:t>math using Missis</w:t>
                            </w:r>
                            <w:r w:rsidR="00FC0822">
                              <w:rPr>
                                <w:rFonts w:ascii="Arial Narrow" w:hAnsi="Arial Narrow"/>
                                <w:color w:val="0F243E" w:themeColor="text2" w:themeShade="80"/>
                                <w:sz w:val="24"/>
                                <w:szCs w:val="24"/>
                                <w:shd w:val="clear" w:color="auto" w:fill="FFFFFF"/>
                              </w:rPr>
                              <w:t>s</w:t>
                            </w:r>
                            <w:r w:rsidRPr="0038614D">
                              <w:rPr>
                                <w:rFonts w:ascii="Arial Narrow" w:hAnsi="Arial Narrow"/>
                                <w:color w:val="0F243E" w:themeColor="text2" w:themeShade="80"/>
                                <w:sz w:val="24"/>
                                <w:szCs w:val="24"/>
                                <w:shd w:val="clear" w:color="auto" w:fill="FFFFFF"/>
                              </w:rPr>
                              <w:t>ippi racial housing data, to classes like</w:t>
                            </w:r>
                            <w:r w:rsidR="004676AE">
                              <w:rPr>
                                <w:rFonts w:ascii="Arial Narrow" w:eastAsia="Times New Roman" w:hAnsi="Arial Narrow" w:cs="Times New Roman"/>
                                <w:color w:val="000000"/>
                                <w:sz w:val="24"/>
                                <w:szCs w:val="24"/>
                              </w:rPr>
                              <w:t xml:space="preserve"> ‘Black-white relations’, </w:t>
                            </w:r>
                            <w:r w:rsidRPr="0038614D">
                              <w:rPr>
                                <w:rFonts w:ascii="Arial Narrow" w:eastAsia="Times New Roman" w:hAnsi="Arial Narrow" w:cs="Times New Roman"/>
                                <w:color w:val="000000"/>
                                <w:sz w:val="24"/>
                                <w:szCs w:val="24"/>
                              </w:rPr>
                              <w:t>‘Material Things; Soul Things,’</w:t>
                            </w:r>
                            <w:r>
                              <w:rPr>
                                <w:rFonts w:ascii="Arial Narrow" w:eastAsia="Times New Roman" w:hAnsi="Arial Narrow" w:cs="Times New Roman"/>
                                <w:color w:val="000000"/>
                                <w:sz w:val="24"/>
                                <w:szCs w:val="24"/>
                              </w:rPr>
                              <w:t xml:space="preserve"> and</w:t>
                            </w:r>
                            <w:r w:rsidRPr="0038614D">
                              <w:rPr>
                                <w:rFonts w:ascii="Arial Narrow" w:eastAsia="Times New Roman" w:hAnsi="Arial Narrow" w:cs="Times New Roman"/>
                                <w:color w:val="000000"/>
                                <w:sz w:val="24"/>
                                <w:szCs w:val="24"/>
                              </w:rPr>
                              <w:t xml:space="preserve"> protest strategies and tactics</w:t>
                            </w:r>
                            <w:r>
                              <w:rPr>
                                <w:rFonts w:ascii="Arial Narrow" w:eastAsia="Times New Roman" w:hAnsi="Arial Narrow" w:cs="Times New Roman"/>
                                <w:color w:val="000000"/>
                                <w:sz w:val="24"/>
                                <w:szCs w:val="24"/>
                              </w:rPr>
                              <w:t>.</w:t>
                            </w:r>
                          </w:p>
                          <w:p w14:paraId="05063629" w14:textId="7318926D" w:rsidR="00836952" w:rsidRPr="0038614D" w:rsidRDefault="00836952">
                            <w:pPr>
                              <w:rPr>
                                <w:rFonts w:ascii="Arial Narrow" w:hAnsi="Arial Narrow"/>
                                <w:color w:val="0F243E" w:themeColor="text2" w:themeShade="80"/>
                                <w:sz w:val="24"/>
                                <w:szCs w:val="24"/>
                                <w:shd w:val="clear" w:color="auto" w:fill="FFFFFF"/>
                              </w:rPr>
                            </w:pPr>
                            <w:r w:rsidRPr="00836952">
                              <w:rPr>
                                <w:rFonts w:ascii="Arial Narrow" w:eastAsia="Times New Roman" w:hAnsi="Arial Narrow" w:cs="Times New Roman"/>
                                <w:b/>
                                <w:i/>
                                <w:color w:val="000000"/>
                                <w:sz w:val="24"/>
                                <w:szCs w:val="24"/>
                              </w:rPr>
                              <w:t>Structure:</w:t>
                            </w:r>
                            <w:r>
                              <w:rPr>
                                <w:rFonts w:ascii="Arial Narrow" w:eastAsia="Times New Roman" w:hAnsi="Arial Narrow" w:cs="Times New Roman"/>
                                <w:color w:val="000000"/>
                                <w:sz w:val="24"/>
                                <w:szCs w:val="24"/>
                              </w:rPr>
                              <w:t xml:space="preserve"> Freedom Schools has common curriculum across the state and were a school system serving communities outside the formal system and profoundly critical of it. Those who gave the schools space were threatened; the schools themselves were attacked and even bombed by whites and the KKK.</w:t>
                            </w:r>
                            <w:r w:rsidR="00C37F42">
                              <w:rPr>
                                <w:rFonts w:ascii="Arial Narrow" w:eastAsia="Times New Roman" w:hAnsi="Arial Narrow" w:cs="Times New Roman"/>
                                <w:color w:val="000000"/>
                                <w:sz w:val="24"/>
                                <w:szCs w:val="24"/>
                              </w:rPr>
                              <w:t xml:space="preserve"> The very existence of this alternatives schooling structure was a direct confrontation with entrenched </w:t>
                            </w:r>
                            <w:r w:rsidR="00FC0822">
                              <w:rPr>
                                <w:rFonts w:ascii="Arial Narrow" w:eastAsia="Times New Roman" w:hAnsi="Arial Narrow" w:cs="Times New Roman"/>
                                <w:color w:val="000000"/>
                                <w:sz w:val="24"/>
                                <w:szCs w:val="24"/>
                              </w:rPr>
                              <w:t>white supremacy and white power.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95pt;margin-top:36pt;width:756pt;height:36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" strokecolor="#622423 [1605]" strokeweight="1pt">
                <v:shadow on="t" opacity="26214f" mv:blur="50800f" origin="-.5,-.5" offset="26941emu,26941emu"/>
                <v:textbox>
                  <w:txbxContent>
                    <w:p w14:paraId="7A7728D7" w14:textId="77777777" w:rsidR="00836952" w:rsidRPr="0038614D" w:rsidRDefault="00836952">
                      <w:pPr>
                        <w:rPr>
                          <w:rFonts w:ascii="Arial Narrow" w:eastAsia="Times New Roman" w:hAnsi="Arial Narrow" w:cs="Times New Roman"/>
                          <w:color w:val="000000"/>
                          <w:sz w:val="24"/>
                          <w:szCs w:val="24"/>
                        </w:rPr>
                      </w:pPr>
                      <w:r w:rsidRPr="0038614D">
                        <w:rPr>
                          <w:rFonts w:ascii="Arial Narrow" w:eastAsia="Times New Roman" w:hAnsi="Arial Narrow" w:cs="Times New Roman"/>
                          <w:color w:val="000000"/>
                          <w:sz w:val="24"/>
                          <w:szCs w:val="24"/>
                        </w:rPr>
                        <w:t xml:space="preserve">Freedom Schools, Mississippi, 1964 - “Why can’t we set up our own schools? What students really need to learn is how to be organized to work on the society to change </w:t>
                      </w:r>
                      <w:proofErr w:type="gramStart"/>
                      <w:r w:rsidRPr="0038614D">
                        <w:rPr>
                          <w:rFonts w:ascii="Arial Narrow" w:eastAsia="Times New Roman" w:hAnsi="Arial Narrow" w:cs="Times New Roman"/>
                          <w:color w:val="000000"/>
                          <w:sz w:val="24"/>
                          <w:szCs w:val="24"/>
                        </w:rPr>
                        <w:t>it.</w:t>
                      </w:r>
                      <w:proofErr w:type="gramEnd"/>
                      <w:r w:rsidRPr="0038614D">
                        <w:rPr>
                          <w:rFonts w:ascii="Arial Narrow" w:eastAsia="Times New Roman" w:hAnsi="Arial Narrow" w:cs="Times New Roman"/>
                          <w:color w:val="000000"/>
                          <w:sz w:val="24"/>
                          <w:szCs w:val="24"/>
                        </w:rPr>
                        <w:t xml:space="preserve">” – Bob Moses. </w:t>
                      </w:r>
                    </w:p>
                    <w:p w14:paraId="56D75840" w14:textId="06336FA7" w:rsidR="00836952" w:rsidRPr="0038614D" w:rsidRDefault="00836952">
                      <w:pPr>
                        <w:rPr>
                          <w:rFonts w:ascii="Times" w:eastAsia="Times New Roman" w:hAnsi="Times" w:cs="Times New Roman"/>
                          <w:sz w:val="20"/>
                          <w:szCs w:val="20"/>
                        </w:rPr>
                      </w:pPr>
                      <w:r w:rsidRPr="000C1957">
                        <w:rPr>
                          <w:rFonts w:ascii="Arial Narrow" w:hAnsi="Arial Narrow"/>
                          <w:b/>
                          <w:i/>
                          <w:color w:val="0F243E" w:themeColor="text2" w:themeShade="80"/>
                          <w:sz w:val="24"/>
                          <w:szCs w:val="24"/>
                          <w:shd w:val="clear" w:color="auto" w:fill="FFFFFF"/>
                        </w:rPr>
                        <w:t>Vision</w:t>
                      </w:r>
                      <w:r w:rsidRPr="0038614D">
                        <w:rPr>
                          <w:rFonts w:ascii="Arial Narrow" w:hAnsi="Arial Narrow"/>
                          <w:i/>
                          <w:color w:val="0F243E" w:themeColor="text2" w:themeShade="80"/>
                          <w:sz w:val="24"/>
                          <w:szCs w:val="24"/>
                          <w:shd w:val="clear" w:color="auto" w:fill="FFFFFF"/>
                        </w:rPr>
                        <w:t>:</w:t>
                      </w:r>
                      <w:r w:rsidRPr="0038614D">
                        <w:rPr>
                          <w:rFonts w:ascii="Arial Narrow" w:hAnsi="Arial Narrow"/>
                          <w:color w:val="0F243E" w:themeColor="text2" w:themeShade="80"/>
                          <w:sz w:val="24"/>
                          <w:szCs w:val="24"/>
                          <w:shd w:val="clear" w:color="auto" w:fill="FFFFFF"/>
                        </w:rPr>
                        <w:t xml:space="preserve">  </w:t>
                      </w:r>
                      <w:r w:rsidRPr="0038614D">
                        <w:rPr>
                          <w:rFonts w:ascii="Arial Narrow" w:eastAsia="Times New Roman" w:hAnsi="Arial Narrow" w:cs="Times New Roman"/>
                          <w:color w:val="000000"/>
                          <w:sz w:val="24"/>
                          <w:szCs w:val="24"/>
                        </w:rPr>
                        <w:t xml:space="preserve">Freedom Schools were part of Freedom Summer, organized by SNCC in Mississippi in 1964 to “force a showdown between the local and federal government” in order to further the demands of the Black freedom movement. The Freedom Schools started as six-week summer classes for high school students, but quickly moved into an all ages </w:t>
                      </w:r>
                      <w:proofErr w:type="gramStart"/>
                      <w:r w:rsidRPr="0038614D">
                        <w:rPr>
                          <w:rFonts w:ascii="Arial Narrow" w:eastAsia="Times New Roman" w:hAnsi="Arial Narrow" w:cs="Times New Roman"/>
                          <w:color w:val="000000"/>
                          <w:sz w:val="24"/>
                          <w:szCs w:val="24"/>
                        </w:rPr>
                        <w:t>state-wide</w:t>
                      </w:r>
                      <w:proofErr w:type="gramEnd"/>
                      <w:r w:rsidRPr="0038614D">
                        <w:rPr>
                          <w:rFonts w:ascii="Arial Narrow" w:eastAsia="Times New Roman" w:hAnsi="Arial Narrow" w:cs="Times New Roman"/>
                          <w:color w:val="000000"/>
                          <w:sz w:val="24"/>
                          <w:szCs w:val="24"/>
                        </w:rPr>
                        <w:t xml:space="preserve"> project with 3000 students that turned year-round. </w:t>
                      </w:r>
                      <w:r>
                        <w:rPr>
                          <w:rFonts w:ascii="Arial Narrow" w:eastAsia="Times New Roman" w:hAnsi="Arial Narrow" w:cs="Times New Roman"/>
                          <w:color w:val="000000"/>
                          <w:sz w:val="24"/>
                          <w:szCs w:val="24"/>
                        </w:rPr>
                        <w:t xml:space="preserve">The call for these schools was found in the tremendous racism, oppression, and power of white supremacy in Mississippi. The first ‘Non-Violent High’ was set up in </w:t>
                      </w:r>
                      <w:proofErr w:type="spellStart"/>
                      <w:r>
                        <w:rPr>
                          <w:rFonts w:ascii="Arial Narrow" w:eastAsia="Times New Roman" w:hAnsi="Arial Narrow" w:cs="Times New Roman"/>
                          <w:color w:val="000000"/>
                          <w:sz w:val="24"/>
                          <w:szCs w:val="24"/>
                        </w:rPr>
                        <w:t>McComb</w:t>
                      </w:r>
                      <w:proofErr w:type="spellEnd"/>
                      <w:r>
                        <w:rPr>
                          <w:rFonts w:ascii="Arial Narrow" w:eastAsia="Times New Roman" w:hAnsi="Arial Narrow" w:cs="Times New Roman"/>
                          <w:color w:val="000000"/>
                          <w:sz w:val="24"/>
                          <w:szCs w:val="24"/>
                        </w:rPr>
                        <w:t>, MI because 100+ students had been expelled from the local school for organizing. Teachers in many MI districts</w:t>
                      </w:r>
                      <w:r w:rsidR="000C1957">
                        <w:rPr>
                          <w:rFonts w:ascii="Arial Narrow" w:eastAsia="Times New Roman" w:hAnsi="Arial Narrow" w:cs="Times New Roman"/>
                          <w:color w:val="000000"/>
                          <w:sz w:val="24"/>
                          <w:szCs w:val="24"/>
                        </w:rPr>
                        <w:t xml:space="preserve"> who attempted, for example,</w:t>
                      </w:r>
                      <w:r>
                        <w:rPr>
                          <w:rFonts w:ascii="Arial Narrow" w:eastAsia="Times New Roman" w:hAnsi="Arial Narrow" w:cs="Times New Roman"/>
                          <w:color w:val="000000"/>
                          <w:sz w:val="24"/>
                          <w:szCs w:val="24"/>
                        </w:rPr>
                        <w:t xml:space="preserve"> to teach the period of Reconstruction in history classes could be fired. The Freedom Schools were seen as an essential part of the struggle for political and social rights</w:t>
                      </w:r>
                      <w:r w:rsidR="00004ADD">
                        <w:rPr>
                          <w:rFonts w:ascii="Arial Narrow" w:eastAsia="Times New Roman" w:hAnsi="Arial Narrow" w:cs="Times New Roman"/>
                          <w:color w:val="000000"/>
                          <w:sz w:val="24"/>
                          <w:szCs w:val="24"/>
                        </w:rPr>
                        <w:t>, essential to larger scale transformations. The schools were envisioned as necessary</w:t>
                      </w:r>
                      <w:r>
                        <w:rPr>
                          <w:rFonts w:ascii="Arial Narrow" w:eastAsia="Times New Roman" w:hAnsi="Arial Narrow" w:cs="Times New Roman"/>
                          <w:color w:val="000000"/>
                          <w:sz w:val="24"/>
                          <w:szCs w:val="24"/>
                        </w:rPr>
                        <w:t xml:space="preserve"> for people to develop not just the consciousness to fight for the Mississippi Freedom Democratic Party (an alternative to the racist Democratic Party), but for people to fight </w:t>
                      </w:r>
                      <w:r w:rsidR="00004ADD">
                        <w:rPr>
                          <w:rFonts w:ascii="Arial Narrow" w:eastAsia="Times New Roman" w:hAnsi="Arial Narrow" w:cs="Times New Roman"/>
                          <w:color w:val="000000"/>
                          <w:sz w:val="24"/>
                          <w:szCs w:val="24"/>
                        </w:rPr>
                        <w:t>for liberation.</w:t>
                      </w:r>
                      <w:r>
                        <w:rPr>
                          <w:rFonts w:ascii="Arial Narrow" w:eastAsia="Times New Roman" w:hAnsi="Arial Narrow" w:cs="Times New Roman"/>
                          <w:color w:val="000000"/>
                          <w:sz w:val="24"/>
                          <w:szCs w:val="24"/>
                        </w:rPr>
                        <w:t xml:space="preserve"> </w:t>
                      </w:r>
                      <w:r w:rsidR="00004ADD">
                        <w:rPr>
                          <w:rFonts w:ascii="Arial Narrow" w:eastAsia="Times New Roman" w:hAnsi="Arial Narrow" w:cs="Times New Roman"/>
                          <w:color w:val="000000"/>
                          <w:sz w:val="24"/>
                          <w:szCs w:val="24"/>
                        </w:rPr>
                        <w:t>T</w:t>
                      </w:r>
                      <w:r>
                        <w:rPr>
                          <w:rFonts w:ascii="Arial Narrow" w:eastAsia="Times New Roman" w:hAnsi="Arial Narrow" w:cs="Times New Roman"/>
                          <w:color w:val="000000"/>
                          <w:sz w:val="24"/>
                          <w:szCs w:val="24"/>
                        </w:rPr>
                        <w:t xml:space="preserve">he initial proposal for the </w:t>
                      </w:r>
                      <w:r w:rsidR="00004ADD">
                        <w:rPr>
                          <w:rFonts w:ascii="Arial Narrow" w:eastAsia="Times New Roman" w:hAnsi="Arial Narrow" w:cs="Times New Roman"/>
                          <w:color w:val="000000"/>
                          <w:sz w:val="24"/>
                          <w:szCs w:val="24"/>
                        </w:rPr>
                        <w:t xml:space="preserve">Freedom Schools </w:t>
                      </w:r>
                      <w:r>
                        <w:rPr>
                          <w:rFonts w:ascii="Arial Narrow" w:eastAsia="Times New Roman" w:hAnsi="Arial Narrow" w:cs="Times New Roman"/>
                          <w:color w:val="000000"/>
                          <w:sz w:val="24"/>
                          <w:szCs w:val="24"/>
                        </w:rPr>
                        <w:t>project by Charlie Cobb</w:t>
                      </w:r>
                      <w:r w:rsidR="00004ADD">
                        <w:rPr>
                          <w:rFonts w:ascii="Arial Narrow" w:eastAsia="Times New Roman" w:hAnsi="Arial Narrow" w:cs="Times New Roman"/>
                          <w:color w:val="000000"/>
                          <w:sz w:val="24"/>
                          <w:szCs w:val="24"/>
                        </w:rPr>
                        <w:t xml:space="preserve"> was</w:t>
                      </w:r>
                      <w:r>
                        <w:rPr>
                          <w:rFonts w:ascii="Arial Narrow" w:eastAsia="Times New Roman" w:hAnsi="Arial Narrow" w:cs="Times New Roman"/>
                          <w:color w:val="000000"/>
                          <w:sz w:val="24"/>
                          <w:szCs w:val="24"/>
                        </w:rPr>
                        <w:t xml:space="preserve"> “</w:t>
                      </w:r>
                      <w:r w:rsidRPr="0038614D">
                        <w:rPr>
                          <w:rFonts w:ascii="Arial Narrow" w:eastAsia="Times New Roman" w:hAnsi="Arial Narrow" w:cs="Times New Roman"/>
                          <w:color w:val="000000"/>
                          <w:sz w:val="24"/>
                          <w:szCs w:val="24"/>
                        </w:rPr>
                        <w:t xml:space="preserve">to get </w:t>
                      </w:r>
                      <w:r>
                        <w:rPr>
                          <w:rFonts w:ascii="Arial Narrow" w:eastAsia="Times New Roman" w:hAnsi="Arial Narrow" w:cs="Times New Roman"/>
                          <w:color w:val="000000"/>
                          <w:sz w:val="24"/>
                          <w:szCs w:val="24"/>
                        </w:rPr>
                        <w:t>(Black people)</w:t>
                      </w:r>
                      <w:r w:rsidRPr="0038614D">
                        <w:rPr>
                          <w:rFonts w:ascii="Arial Narrow" w:eastAsia="Times New Roman" w:hAnsi="Arial Narrow" w:cs="Times New Roman"/>
                          <w:color w:val="000000"/>
                          <w:sz w:val="24"/>
                          <w:szCs w:val="24"/>
                        </w:rPr>
                        <w:t xml:space="preserve"> to articulate their own desires, demands, and questions ... to stand up in classrooms around the state and ask their teachers a real question ... to create an educational experience for students which will make it possible for them to challenge the myths of our society, to perceive more clearly its realities, and to find alternatives — ultimately new directions for action.</w:t>
                      </w:r>
                      <w:r>
                        <w:rPr>
                          <w:rFonts w:ascii="Arial Narrow" w:eastAsia="Times New Roman" w:hAnsi="Arial Narrow" w:cs="Times New Roman"/>
                          <w:color w:val="000000"/>
                          <w:sz w:val="24"/>
                          <w:szCs w:val="24"/>
                        </w:rPr>
                        <w:t>”</w:t>
                      </w:r>
                      <w:r>
                        <w:rPr>
                          <w:rFonts w:ascii="Times" w:eastAsia="Times New Roman" w:hAnsi="Times" w:cs="Times New Roman"/>
                          <w:sz w:val="20"/>
                          <w:szCs w:val="20"/>
                        </w:rPr>
                        <w:t xml:space="preserve"> </w:t>
                      </w:r>
                      <w:r w:rsidRPr="0038614D">
                        <w:rPr>
                          <w:rFonts w:ascii="Arial Narrow" w:eastAsia="Times New Roman" w:hAnsi="Arial Narrow" w:cs="Times New Roman"/>
                          <w:color w:val="000000"/>
                          <w:sz w:val="24"/>
                          <w:szCs w:val="24"/>
                        </w:rPr>
                        <w:t xml:space="preserve">Students who attended these schools often returned to their segregated oppressive school environments and led strikes and protests to transform those institutions, in addition to joining the movement. Freedom Schools were seen as essential to helping people “anxious to learn how to be Free” and to build capacity and participation in the movement. </w:t>
                      </w:r>
                    </w:p>
                    <w:p w14:paraId="211A3E08" w14:textId="10B6468D" w:rsidR="00836952" w:rsidRDefault="00836952">
                      <w:pPr>
                        <w:rPr>
                          <w:rFonts w:ascii="Arial Narrow" w:eastAsia="Times New Roman" w:hAnsi="Arial Narrow" w:cs="Times New Roman"/>
                          <w:color w:val="000000"/>
                          <w:sz w:val="24"/>
                          <w:szCs w:val="24"/>
                        </w:rPr>
                      </w:pPr>
                      <w:r w:rsidRPr="000C1957">
                        <w:rPr>
                          <w:rFonts w:ascii="Arial Narrow" w:hAnsi="Arial Narrow"/>
                          <w:b/>
                          <w:i/>
                          <w:color w:val="0F243E" w:themeColor="text2" w:themeShade="80"/>
                          <w:sz w:val="24"/>
                          <w:szCs w:val="24"/>
                          <w:shd w:val="clear" w:color="auto" w:fill="FFFFFF"/>
                        </w:rPr>
                        <w:t>Pedagogy</w:t>
                      </w:r>
                      <w:r w:rsidRPr="0038614D">
                        <w:rPr>
                          <w:rFonts w:ascii="Arial Narrow" w:hAnsi="Arial Narrow"/>
                          <w:i/>
                          <w:color w:val="0F243E" w:themeColor="text2" w:themeShade="80"/>
                          <w:sz w:val="24"/>
                          <w:szCs w:val="24"/>
                          <w:shd w:val="clear" w:color="auto" w:fill="FFFFFF"/>
                        </w:rPr>
                        <w:t>:</w:t>
                      </w:r>
                      <w:r>
                        <w:rPr>
                          <w:rFonts w:ascii="Arial Narrow" w:hAnsi="Arial Narrow"/>
                          <w:color w:val="0F243E" w:themeColor="text2" w:themeShade="80"/>
                          <w:sz w:val="24"/>
                          <w:szCs w:val="24"/>
                          <w:shd w:val="clear" w:color="auto" w:fill="FFFFFF"/>
                        </w:rPr>
                        <w:t xml:space="preserve"> Fr</w:t>
                      </w:r>
                      <w:r w:rsidRPr="0038614D">
                        <w:rPr>
                          <w:rFonts w:ascii="Arial Narrow" w:hAnsi="Arial Narrow"/>
                          <w:color w:val="0F243E" w:themeColor="text2" w:themeShade="80"/>
                          <w:sz w:val="24"/>
                          <w:szCs w:val="24"/>
                          <w:shd w:val="clear" w:color="auto" w:fill="FFFFFF"/>
                        </w:rPr>
                        <w:t>eedom schools used a question-posing pedagogy. Students were asked questions</w:t>
                      </w:r>
                      <w:r w:rsidR="004676AE">
                        <w:rPr>
                          <w:rFonts w:ascii="Arial Narrow" w:hAnsi="Arial Narrow"/>
                          <w:color w:val="0F243E" w:themeColor="text2" w:themeShade="80"/>
                          <w:sz w:val="24"/>
                          <w:szCs w:val="24"/>
                          <w:shd w:val="clear" w:color="auto" w:fill="FFFFFF"/>
                        </w:rPr>
                        <w:t xml:space="preserve"> and to engage their lived experien</w:t>
                      </w:r>
                      <w:bookmarkStart w:id="1" w:name="_GoBack"/>
                      <w:bookmarkEnd w:id="1"/>
                      <w:r w:rsidR="004676AE">
                        <w:rPr>
                          <w:rFonts w:ascii="Arial Narrow" w:hAnsi="Arial Narrow"/>
                          <w:color w:val="0F243E" w:themeColor="text2" w:themeShade="80"/>
                          <w:sz w:val="24"/>
                          <w:szCs w:val="24"/>
                          <w:shd w:val="clear" w:color="auto" w:fill="FFFFFF"/>
                        </w:rPr>
                        <w:t>ces in order</w:t>
                      </w:r>
                      <w:r w:rsidRPr="0038614D">
                        <w:rPr>
                          <w:rFonts w:ascii="Arial Narrow" w:hAnsi="Arial Narrow"/>
                          <w:color w:val="0F243E" w:themeColor="text2" w:themeShade="80"/>
                          <w:sz w:val="24"/>
                          <w:szCs w:val="24"/>
                          <w:shd w:val="clear" w:color="auto" w:fill="FFFFFF"/>
                        </w:rPr>
                        <w:t xml:space="preserve"> to provoke discussion and study; teachers were encouraged to share their own experiences as they taught classes that ranged from traditional school s</w:t>
                      </w:r>
                      <w:r w:rsidR="00004ADD">
                        <w:rPr>
                          <w:rFonts w:ascii="Arial Narrow" w:hAnsi="Arial Narrow"/>
                          <w:color w:val="0F243E" w:themeColor="text2" w:themeShade="80"/>
                          <w:sz w:val="24"/>
                          <w:szCs w:val="24"/>
                          <w:shd w:val="clear" w:color="auto" w:fill="FFFFFF"/>
                        </w:rPr>
                        <w:t xml:space="preserve">ubjects- like history and math </w:t>
                      </w:r>
                      <w:r w:rsidRPr="0038614D">
                        <w:rPr>
                          <w:rFonts w:ascii="Arial Narrow" w:hAnsi="Arial Narrow"/>
                          <w:color w:val="0F243E" w:themeColor="text2" w:themeShade="80"/>
                          <w:sz w:val="24"/>
                          <w:szCs w:val="24"/>
                          <w:shd w:val="clear" w:color="auto" w:fill="FFFFFF"/>
                        </w:rPr>
                        <w:t xml:space="preserve">with a twist, </w:t>
                      </w:r>
                      <w:proofErr w:type="spellStart"/>
                      <w:r w:rsidRPr="0038614D">
                        <w:rPr>
                          <w:rFonts w:ascii="Arial Narrow" w:hAnsi="Arial Narrow"/>
                          <w:color w:val="0F243E" w:themeColor="text2" w:themeShade="80"/>
                          <w:sz w:val="24"/>
                          <w:szCs w:val="24"/>
                          <w:shd w:val="clear" w:color="auto" w:fill="FFFFFF"/>
                        </w:rPr>
                        <w:t>eg</w:t>
                      </w:r>
                      <w:proofErr w:type="spellEnd"/>
                      <w:r w:rsidRPr="0038614D">
                        <w:rPr>
                          <w:rFonts w:ascii="Arial Narrow" w:hAnsi="Arial Narrow"/>
                          <w:color w:val="0F243E" w:themeColor="text2" w:themeShade="80"/>
                          <w:sz w:val="24"/>
                          <w:szCs w:val="24"/>
                          <w:shd w:val="clear" w:color="auto" w:fill="FFFFFF"/>
                        </w:rPr>
                        <w:t xml:space="preserve">. </w:t>
                      </w:r>
                      <w:proofErr w:type="gramStart"/>
                      <w:r w:rsidRPr="0038614D">
                        <w:rPr>
                          <w:rFonts w:ascii="Arial Narrow" w:hAnsi="Arial Narrow"/>
                          <w:color w:val="0F243E" w:themeColor="text2" w:themeShade="80"/>
                          <w:sz w:val="24"/>
                          <w:szCs w:val="24"/>
                          <w:shd w:val="clear" w:color="auto" w:fill="FFFFFF"/>
                        </w:rPr>
                        <w:t>teaching</w:t>
                      </w:r>
                      <w:proofErr w:type="gramEnd"/>
                      <w:r w:rsidRPr="0038614D">
                        <w:rPr>
                          <w:rFonts w:ascii="Arial Narrow" w:hAnsi="Arial Narrow"/>
                          <w:color w:val="0F243E" w:themeColor="text2" w:themeShade="80"/>
                          <w:sz w:val="24"/>
                          <w:szCs w:val="24"/>
                          <w:shd w:val="clear" w:color="auto" w:fill="FFFFFF"/>
                        </w:rPr>
                        <w:t xml:space="preserve"> </w:t>
                      </w:r>
                      <w:r w:rsidR="00004ADD">
                        <w:rPr>
                          <w:rFonts w:ascii="Arial Narrow" w:hAnsi="Arial Narrow"/>
                          <w:color w:val="0F243E" w:themeColor="text2" w:themeShade="80"/>
                          <w:sz w:val="24"/>
                          <w:szCs w:val="24"/>
                          <w:shd w:val="clear" w:color="auto" w:fill="FFFFFF"/>
                        </w:rPr>
                        <w:t>the</w:t>
                      </w:r>
                      <w:r w:rsidRPr="0038614D">
                        <w:rPr>
                          <w:rFonts w:ascii="Arial Narrow" w:hAnsi="Arial Narrow"/>
                          <w:color w:val="0F243E" w:themeColor="text2" w:themeShade="80"/>
                          <w:sz w:val="24"/>
                          <w:szCs w:val="24"/>
                          <w:shd w:val="clear" w:color="auto" w:fill="FFFFFF"/>
                        </w:rPr>
                        <w:t xml:space="preserve"> history</w:t>
                      </w:r>
                      <w:r w:rsidR="00004ADD">
                        <w:rPr>
                          <w:rFonts w:ascii="Arial Narrow" w:hAnsi="Arial Narrow"/>
                          <w:color w:val="0F243E" w:themeColor="text2" w:themeShade="80"/>
                          <w:sz w:val="24"/>
                          <w:szCs w:val="24"/>
                          <w:shd w:val="clear" w:color="auto" w:fill="FFFFFF"/>
                        </w:rPr>
                        <w:t xml:space="preserve"> and reality of the </w:t>
                      </w:r>
                      <w:r w:rsidR="00004ADD" w:rsidRPr="0038614D">
                        <w:rPr>
                          <w:rFonts w:ascii="Arial Narrow" w:eastAsia="Times New Roman" w:hAnsi="Arial Narrow" w:cs="Times New Roman"/>
                          <w:color w:val="000000"/>
                          <w:sz w:val="24"/>
                          <w:szCs w:val="24"/>
                        </w:rPr>
                        <w:t>‘the Mississippi Power Structure’</w:t>
                      </w:r>
                      <w:r w:rsidR="00004ADD">
                        <w:rPr>
                          <w:rFonts w:ascii="Arial Narrow" w:eastAsia="Times New Roman" w:hAnsi="Arial Narrow" w:cs="Times New Roman"/>
                          <w:color w:val="000000"/>
                          <w:sz w:val="24"/>
                          <w:szCs w:val="24"/>
                        </w:rPr>
                        <w:t xml:space="preserve"> and </w:t>
                      </w:r>
                      <w:r w:rsidRPr="0038614D">
                        <w:rPr>
                          <w:rFonts w:ascii="Arial Narrow" w:hAnsi="Arial Narrow"/>
                          <w:color w:val="0F243E" w:themeColor="text2" w:themeShade="80"/>
                          <w:sz w:val="24"/>
                          <w:szCs w:val="24"/>
                          <w:shd w:val="clear" w:color="auto" w:fill="FFFFFF"/>
                        </w:rPr>
                        <w:t>math using Missis</w:t>
                      </w:r>
                      <w:r w:rsidR="00FC0822">
                        <w:rPr>
                          <w:rFonts w:ascii="Arial Narrow" w:hAnsi="Arial Narrow"/>
                          <w:color w:val="0F243E" w:themeColor="text2" w:themeShade="80"/>
                          <w:sz w:val="24"/>
                          <w:szCs w:val="24"/>
                          <w:shd w:val="clear" w:color="auto" w:fill="FFFFFF"/>
                        </w:rPr>
                        <w:t>s</w:t>
                      </w:r>
                      <w:r w:rsidRPr="0038614D">
                        <w:rPr>
                          <w:rFonts w:ascii="Arial Narrow" w:hAnsi="Arial Narrow"/>
                          <w:color w:val="0F243E" w:themeColor="text2" w:themeShade="80"/>
                          <w:sz w:val="24"/>
                          <w:szCs w:val="24"/>
                          <w:shd w:val="clear" w:color="auto" w:fill="FFFFFF"/>
                        </w:rPr>
                        <w:t>ippi racial housing data, to classes like</w:t>
                      </w:r>
                      <w:r w:rsidR="004676AE">
                        <w:rPr>
                          <w:rFonts w:ascii="Arial Narrow" w:eastAsia="Times New Roman" w:hAnsi="Arial Narrow" w:cs="Times New Roman"/>
                          <w:color w:val="000000"/>
                          <w:sz w:val="24"/>
                          <w:szCs w:val="24"/>
                        </w:rPr>
                        <w:t xml:space="preserve"> ‘Black-white relations’, </w:t>
                      </w:r>
                      <w:r w:rsidRPr="0038614D">
                        <w:rPr>
                          <w:rFonts w:ascii="Arial Narrow" w:eastAsia="Times New Roman" w:hAnsi="Arial Narrow" w:cs="Times New Roman"/>
                          <w:color w:val="000000"/>
                          <w:sz w:val="24"/>
                          <w:szCs w:val="24"/>
                        </w:rPr>
                        <w:t>‘Material Things; Soul Things,’</w:t>
                      </w:r>
                      <w:r>
                        <w:rPr>
                          <w:rFonts w:ascii="Arial Narrow" w:eastAsia="Times New Roman" w:hAnsi="Arial Narrow" w:cs="Times New Roman"/>
                          <w:color w:val="000000"/>
                          <w:sz w:val="24"/>
                          <w:szCs w:val="24"/>
                        </w:rPr>
                        <w:t xml:space="preserve"> and</w:t>
                      </w:r>
                      <w:r w:rsidRPr="0038614D">
                        <w:rPr>
                          <w:rFonts w:ascii="Arial Narrow" w:eastAsia="Times New Roman" w:hAnsi="Arial Narrow" w:cs="Times New Roman"/>
                          <w:color w:val="000000"/>
                          <w:sz w:val="24"/>
                          <w:szCs w:val="24"/>
                        </w:rPr>
                        <w:t xml:space="preserve"> protest strategies and tactics</w:t>
                      </w:r>
                      <w:r>
                        <w:rPr>
                          <w:rFonts w:ascii="Arial Narrow" w:eastAsia="Times New Roman" w:hAnsi="Arial Narrow" w:cs="Times New Roman"/>
                          <w:color w:val="000000"/>
                          <w:sz w:val="24"/>
                          <w:szCs w:val="24"/>
                        </w:rPr>
                        <w:t>.</w:t>
                      </w:r>
                    </w:p>
                    <w:p w14:paraId="05063629" w14:textId="7318926D" w:rsidR="00836952" w:rsidRPr="0038614D" w:rsidRDefault="00836952">
                      <w:pPr>
                        <w:rPr>
                          <w:rFonts w:ascii="Arial Narrow" w:hAnsi="Arial Narrow"/>
                          <w:color w:val="0F243E" w:themeColor="text2" w:themeShade="80"/>
                          <w:sz w:val="24"/>
                          <w:szCs w:val="24"/>
                          <w:shd w:val="clear" w:color="auto" w:fill="FFFFFF"/>
                        </w:rPr>
                      </w:pPr>
                      <w:r w:rsidRPr="00836952">
                        <w:rPr>
                          <w:rFonts w:ascii="Arial Narrow" w:eastAsia="Times New Roman" w:hAnsi="Arial Narrow" w:cs="Times New Roman"/>
                          <w:b/>
                          <w:i/>
                          <w:color w:val="000000"/>
                          <w:sz w:val="24"/>
                          <w:szCs w:val="24"/>
                        </w:rPr>
                        <w:t>Structure:</w:t>
                      </w:r>
                      <w:r>
                        <w:rPr>
                          <w:rFonts w:ascii="Arial Narrow" w:eastAsia="Times New Roman" w:hAnsi="Arial Narrow" w:cs="Times New Roman"/>
                          <w:color w:val="000000"/>
                          <w:sz w:val="24"/>
                          <w:szCs w:val="24"/>
                        </w:rPr>
                        <w:t xml:space="preserve"> Freedom Schools has common curriculum across the state and were a school system serving communities outside the formal system and profoundly critical of it. Those who gave the schools space were threatened; the schools themselves were attacked and even bombed by whites and the KKK.</w:t>
                      </w:r>
                      <w:r w:rsidR="00C37F42">
                        <w:rPr>
                          <w:rFonts w:ascii="Arial Narrow" w:eastAsia="Times New Roman" w:hAnsi="Arial Narrow" w:cs="Times New Roman"/>
                          <w:color w:val="000000"/>
                          <w:sz w:val="24"/>
                          <w:szCs w:val="24"/>
                        </w:rPr>
                        <w:t xml:space="preserve"> The very existence of this alternatives schooling structure was a direct confrontation with entrenched </w:t>
                      </w:r>
                      <w:r w:rsidR="00FC0822">
                        <w:rPr>
                          <w:rFonts w:ascii="Arial Narrow" w:eastAsia="Times New Roman" w:hAnsi="Arial Narrow" w:cs="Times New Roman"/>
                          <w:color w:val="000000"/>
                          <w:sz w:val="24"/>
                          <w:szCs w:val="24"/>
                        </w:rPr>
                        <w:t>white supremacy and white power.</w:t>
                      </w:r>
                    </w:p>
                  </w:txbxContent>
                </v:textbox>
              </v:shape>
            </w:pict>
          </mc:Fallback>
        </mc:AlternateContent>
      </w:r>
      <w:r w:rsidR="006A2747" w:rsidRPr="00FC0822">
        <w:rPr>
          <w:rFonts w:ascii="Arial Black" w:hAnsi="Arial Black"/>
          <w:color w:val="0F243E" w:themeColor="text2" w:themeShade="80"/>
          <w:sz w:val="56"/>
          <w:szCs w:val="56"/>
        </w:rPr>
        <w:t xml:space="preserve">ALTERNATIVE </w:t>
      </w:r>
      <w:r w:rsidR="00FE0875" w:rsidRPr="00FC0822">
        <w:rPr>
          <w:rFonts w:ascii="Arial Black" w:hAnsi="Arial Black"/>
          <w:color w:val="632423" w:themeColor="accent2" w:themeShade="80"/>
          <w:sz w:val="56"/>
          <w:szCs w:val="56"/>
        </w:rPr>
        <w:t>EDUCATION</w:t>
      </w:r>
    </w:p>
    <w:p w14:paraId="1283D05B" w14:textId="23F03245" w:rsidR="00836027" w:rsidRDefault="00C26768" w:rsidP="009F274E">
      <w:pPr>
        <w:spacing w:after="0" w:line="240" w:lineRule="auto"/>
        <w:ind w:hanging="540"/>
        <w:rPr>
          <w:rFonts w:ascii="Sitka Subheading" w:hAnsi="Sitka Subheading"/>
          <w:color w:val="0F243E" w:themeColor="text2" w:themeShade="80"/>
          <w:sz w:val="72"/>
          <w:szCs w:val="72"/>
        </w:rPr>
      </w:pPr>
      <w:r>
        <w:rPr>
          <w:rFonts w:ascii="Sitka Subheading" w:hAnsi="Sitka Subheading"/>
          <w:color w:val="0F243E" w:themeColor="text2" w:themeShade="80"/>
          <w:sz w:val="72"/>
          <w:szCs w:val="72"/>
        </w:rPr>
        <w:t xml:space="preserve"> </w:t>
      </w:r>
    </w:p>
    <w:p w14:paraId="65DCE422" w14:textId="77777777" w:rsidR="00876B13" w:rsidRDefault="00876B13" w:rsidP="009F274E">
      <w:pPr>
        <w:tabs>
          <w:tab w:val="left" w:pos="3330"/>
        </w:tabs>
        <w:spacing w:after="0" w:line="240" w:lineRule="auto"/>
        <w:ind w:left="-540"/>
        <w:rPr>
          <w:rFonts w:ascii="Sitka Subheading" w:hAnsi="Sitka Subheading"/>
          <w:color w:val="0F243E" w:themeColor="text2" w:themeShade="80"/>
          <w:sz w:val="72"/>
          <w:szCs w:val="72"/>
        </w:rPr>
      </w:pPr>
    </w:p>
    <w:p w14:paraId="6628EB94" w14:textId="77777777" w:rsidR="00202390" w:rsidRDefault="009F274E" w:rsidP="009F274E">
      <w:pPr>
        <w:spacing w:after="0" w:line="240" w:lineRule="auto"/>
        <w:ind w:left="-540"/>
        <w:rPr>
          <w:rFonts w:ascii="Sitka Subheading" w:hAnsi="Sitka Subheading"/>
          <w:color w:val="0F243E" w:themeColor="text2" w:themeShade="80"/>
          <w:sz w:val="72"/>
          <w:szCs w:val="72"/>
        </w:rPr>
      </w:pPr>
      <w:r>
        <w:rPr>
          <w:rFonts w:ascii="Sitka Subheading" w:hAnsi="Sitka Subheading"/>
          <w:noProof/>
          <w:color w:val="0F243E" w:themeColor="text2" w:themeShade="80"/>
          <w:sz w:val="72"/>
          <w:szCs w:val="72"/>
        </w:rPr>
        <w:t xml:space="preserve"> </w:t>
      </w:r>
    </w:p>
    <w:p w14:paraId="4AE276F0" w14:textId="77777777" w:rsidR="00B10F68" w:rsidRDefault="00B10F68" w:rsidP="001243AE">
      <w:pPr>
        <w:rPr>
          <w:rFonts w:ascii="Sitka Subheading" w:hAnsi="Sitka Subheading"/>
          <w:color w:val="632423" w:themeColor="accent2" w:themeShade="80"/>
          <w:sz w:val="36"/>
          <w:szCs w:val="36"/>
        </w:rPr>
      </w:pPr>
    </w:p>
    <w:p w14:paraId="6CF9BDC9" w14:textId="77777777" w:rsidR="009B2177" w:rsidRDefault="00D80A66" w:rsidP="00D80A66">
      <w:pPr>
        <w:ind w:left="-540" w:right="-540"/>
        <w:rPr>
          <w:rFonts w:ascii="Sitka Subheading" w:hAnsi="Sitka Subheading"/>
          <w:color w:val="0F243E" w:themeColor="text2" w:themeShade="80"/>
          <w:sz w:val="72"/>
          <w:szCs w:val="72"/>
        </w:rPr>
      </w:pPr>
      <w:r>
        <w:rPr>
          <w:rFonts w:ascii="Sitka Subheading" w:hAnsi="Sitka Subheading"/>
          <w:color w:val="0F243E" w:themeColor="text2" w:themeShade="80"/>
          <w:sz w:val="72"/>
          <w:szCs w:val="72"/>
        </w:rPr>
        <w:t xml:space="preserve"> </w:t>
      </w:r>
      <w:r w:rsidR="009F274E">
        <w:rPr>
          <w:rFonts w:ascii="Sitka Subheading" w:hAnsi="Sitka Subheading"/>
          <w:color w:val="0F243E" w:themeColor="text2" w:themeShade="80"/>
          <w:sz w:val="72"/>
          <w:szCs w:val="72"/>
        </w:rPr>
        <w:t xml:space="preserve">              </w:t>
      </w:r>
    </w:p>
    <w:p w14:paraId="43F2B7BD" w14:textId="0CB69914" w:rsidR="00817D49" w:rsidRDefault="00FC0822" w:rsidP="00337F49">
      <w:pPr>
        <w:ind w:left="-540"/>
        <w:rPr>
          <w:rFonts w:ascii="Sitka Subheading" w:hAnsi="Sitka Subheading"/>
          <w:color w:val="0F243E" w:themeColor="text2" w:themeShade="80"/>
          <w:sz w:val="28"/>
          <w:szCs w:val="28"/>
        </w:rPr>
      </w:pPr>
      <w:r w:rsidRPr="009B2177">
        <w:rPr>
          <w:rFonts w:ascii="Sitka Subheading" w:hAnsi="Sitka Subheading"/>
          <w:noProof/>
          <w:color w:val="0F243E" w:themeColor="text2" w:themeShade="80"/>
          <w:sz w:val="72"/>
          <w:szCs w:val="72"/>
        </w:rPr>
        <mc:AlternateContent>
          <mc:Choice Requires="wps">
            <w:drawing>
              <wp:anchor distT="0" distB="0" distL="114300" distR="114300" simplePos="0" relativeHeight="251672576" behindDoc="0" locked="0" layoutInCell="1" allowOverlap="1" wp14:anchorId="0FC0564E" wp14:editId="35CCEFAC">
                <wp:simplePos x="0" y="0"/>
                <wp:positionH relativeFrom="column">
                  <wp:posOffset>4686300</wp:posOffset>
                </wp:positionH>
                <wp:positionV relativeFrom="paragraph">
                  <wp:posOffset>3543935</wp:posOffset>
                </wp:positionV>
                <wp:extent cx="4457700" cy="457200"/>
                <wp:effectExtent l="101600" t="101600" r="139700" b="1270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solidFill>
                          <a:srgbClr val="FFFFFF"/>
                        </a:solidFill>
                        <a:ln w="9525">
                          <a:solidFill>
                            <a:srgbClr val="000000"/>
                          </a:solidFill>
                          <a:miter lim="800000"/>
                          <a:headEnd/>
                          <a:tailEnd/>
                        </a:ln>
                        <a:effectLst>
                          <a:glow rad="101600">
                            <a:schemeClr val="accent2">
                              <a:lumMod val="50000"/>
                              <a:alpha val="87000"/>
                            </a:schemeClr>
                          </a:glow>
                        </a:effectLst>
                      </wps:spPr>
                      <wps:txbx>
                        <w:txbxContent>
                          <w:p w14:paraId="1E761FBC" w14:textId="77777777" w:rsidR="00836952" w:rsidRPr="00C8589B" w:rsidRDefault="00836952" w:rsidP="00905805">
                            <w:pPr>
                              <w:spacing w:after="180" w:line="240" w:lineRule="auto"/>
                              <w:jc w:val="center"/>
                              <w:outlineLvl w:val="0"/>
                              <w:rPr>
                                <w:rFonts w:ascii="Arial Black" w:eastAsia="Times New Roman" w:hAnsi="Arial Black" w:cs="Arial"/>
                                <w:b/>
                                <w:caps/>
                                <w:color w:val="0F243E" w:themeColor="text2" w:themeShade="80"/>
                                <w:spacing w:val="-21"/>
                                <w:kern w:val="36"/>
                                <w:sz w:val="16"/>
                                <w:szCs w:val="40"/>
                              </w:rPr>
                            </w:pPr>
                            <w:r w:rsidRPr="00C8589B">
                              <w:rPr>
                                <w:rFonts w:ascii="Arial Black" w:eastAsia="Times New Roman" w:hAnsi="Arial Black" w:cs="Arial"/>
                                <w:b/>
                                <w:caps/>
                                <w:color w:val="0F243E" w:themeColor="text2" w:themeShade="80"/>
                                <w:spacing w:val="-21"/>
                                <w:kern w:val="36"/>
                                <w:sz w:val="16"/>
                                <w:szCs w:val="40"/>
                              </w:rPr>
                              <w:t>WHAT ALTERNATIVE APPROACH TO OR MODEL OF EDUCATION CAN YOU IMAGINE IN YOUR COMMUNITY?</w:t>
                            </w:r>
                          </w:p>
                          <w:p w14:paraId="34AC23E6" w14:textId="77777777" w:rsidR="00836952" w:rsidRPr="0053083D" w:rsidRDefault="00836952" w:rsidP="0053083D">
                            <w:pPr>
                              <w:spacing w:after="180" w:line="240" w:lineRule="auto"/>
                              <w:jc w:val="center"/>
                              <w:outlineLvl w:val="0"/>
                              <w:rPr>
                                <w:rFonts w:ascii="Arial" w:eastAsia="Times New Roman" w:hAnsi="Arial" w:cs="Arial"/>
                                <w:caps/>
                                <w:color w:val="0F243E" w:themeColor="text2" w:themeShade="80"/>
                                <w:spacing w:val="-21"/>
                                <w:kern w:val="36"/>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9pt;margin-top:279.05pt;width:351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">
                <v:textbox>
                  <w:txbxContent>
                    <w:p w14:paraId="1E761FBC" w14:textId="77777777" w:rsidR="00836952" w:rsidRPr="00C8589B" w:rsidRDefault="00836952" w:rsidP="00905805">
                      <w:pPr>
                        <w:spacing w:after="180" w:line="240" w:lineRule="auto"/>
                        <w:jc w:val="center"/>
                        <w:outlineLvl w:val="0"/>
                        <w:rPr>
                          <w:rFonts w:ascii="Arial Black" w:eastAsia="Times New Roman" w:hAnsi="Arial Black" w:cs="Arial"/>
                          <w:b/>
                          <w:caps/>
                          <w:color w:val="0F243E" w:themeColor="text2" w:themeShade="80"/>
                          <w:spacing w:val="-21"/>
                          <w:kern w:val="36"/>
                          <w:sz w:val="16"/>
                          <w:szCs w:val="40"/>
                        </w:rPr>
                      </w:pPr>
                      <w:r w:rsidRPr="00C8589B">
                        <w:rPr>
                          <w:rFonts w:ascii="Arial Black" w:eastAsia="Times New Roman" w:hAnsi="Arial Black" w:cs="Arial"/>
                          <w:b/>
                          <w:caps/>
                          <w:color w:val="0F243E" w:themeColor="text2" w:themeShade="80"/>
                          <w:spacing w:val="-21"/>
                          <w:kern w:val="36"/>
                          <w:sz w:val="16"/>
                          <w:szCs w:val="40"/>
                        </w:rPr>
                        <w:t>WHAT ALTERNATIVE APPROACH TO OR MODEL OF EDUCATION CAN YOU IMAGINE IN YOUR COMMUNITY?</w:t>
                      </w:r>
                    </w:p>
                    <w:p w14:paraId="34AC23E6" w14:textId="77777777" w:rsidR="00836952" w:rsidRPr="0053083D" w:rsidRDefault="00836952" w:rsidP="0053083D">
                      <w:pPr>
                        <w:spacing w:after="180" w:line="240" w:lineRule="auto"/>
                        <w:jc w:val="center"/>
                        <w:outlineLvl w:val="0"/>
                        <w:rPr>
                          <w:rFonts w:ascii="Arial" w:eastAsia="Times New Roman" w:hAnsi="Arial" w:cs="Arial"/>
                          <w:caps/>
                          <w:color w:val="0F243E" w:themeColor="text2" w:themeShade="80"/>
                          <w:spacing w:val="-21"/>
                          <w:kern w:val="36"/>
                          <w:sz w:val="28"/>
                          <w:szCs w:val="28"/>
                        </w:rPr>
                      </w:pPr>
                    </w:p>
                  </w:txbxContent>
                </v:textbox>
              </v:shape>
            </w:pict>
          </mc:Fallback>
        </mc:AlternateContent>
      </w:r>
      <w:r>
        <w:rPr>
          <w:rFonts w:ascii="Sitka Subheading" w:hAnsi="Sitka Subheading"/>
          <w:noProof/>
          <w:color w:val="0F243E" w:themeColor="text2" w:themeShade="80"/>
          <w:sz w:val="28"/>
          <w:szCs w:val="28"/>
        </w:rPr>
        <mc:AlternateContent>
          <mc:Choice Requires="wps">
            <w:drawing>
              <wp:anchor distT="0" distB="0" distL="114300" distR="114300" simplePos="0" relativeHeight="251671552" behindDoc="0" locked="0" layoutInCell="1" allowOverlap="1" wp14:anchorId="3C4A9281" wp14:editId="451D6623">
                <wp:simplePos x="0" y="0"/>
                <wp:positionH relativeFrom="column">
                  <wp:posOffset>4572000</wp:posOffset>
                </wp:positionH>
                <wp:positionV relativeFrom="paragraph">
                  <wp:posOffset>1715135</wp:posOffset>
                </wp:positionV>
                <wp:extent cx="4686300" cy="1943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6863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6FE777" w14:textId="3724EB16" w:rsidR="00836952" w:rsidRDefault="00836952" w:rsidP="00BF49FE">
                            <w:pPr>
                              <w:jc w:val="center"/>
                              <w:rPr>
                                <w:rFonts w:ascii="Sitka Subheading" w:hAnsi="Sitka Subheading"/>
                                <w:color w:val="632423" w:themeColor="accent2" w:themeShade="80"/>
                                <w:shd w:val="clear" w:color="auto" w:fill="FFFFFF"/>
                              </w:rPr>
                            </w:pPr>
                            <w:r w:rsidRPr="00BF49FE">
                              <w:rPr>
                                <w:rFonts w:ascii="Sitka Subheading" w:hAnsi="Sitka Subheading"/>
                                <w:b/>
                                <w:color w:val="632423" w:themeColor="accent2" w:themeShade="80"/>
                                <w:shd w:val="clear" w:color="auto" w:fill="FFFFFF"/>
                              </w:rPr>
                              <w:t>T</w:t>
                            </w:r>
                            <w:r>
                              <w:rPr>
                                <w:rFonts w:ascii="Sitka Subheading" w:hAnsi="Sitka Subheading"/>
                                <w:b/>
                                <w:color w:val="632423" w:themeColor="accent2" w:themeShade="80"/>
                                <w:shd w:val="clear" w:color="auto" w:fill="FFFFFF"/>
                              </w:rPr>
                              <w:t>he Landless Workers Movement,</w:t>
                            </w:r>
                            <w:r w:rsidRPr="00BF49FE">
                              <w:rPr>
                                <w:rFonts w:ascii="Sitka Subheading" w:hAnsi="Sitka Subheading"/>
                                <w:b/>
                                <w:color w:val="632423" w:themeColor="accent2" w:themeShade="80"/>
                                <w:shd w:val="clear" w:color="auto" w:fill="FFFFFF"/>
                              </w:rPr>
                              <w:t xml:space="preserve"> Brazil</w:t>
                            </w:r>
                          </w:p>
                          <w:p w14:paraId="7242903D" w14:textId="61FFEB8E" w:rsidR="00836952" w:rsidRPr="00A16CD8" w:rsidRDefault="00836952" w:rsidP="00A16CD8">
                            <w:pPr>
                              <w:spacing w:line="240" w:lineRule="auto"/>
                              <w:rPr>
                                <w:rFonts w:ascii="Sitka Subheading" w:hAnsi="Sitka Subheading"/>
                                <w:color w:val="0F243E" w:themeColor="text2" w:themeShade="80"/>
                                <w:shd w:val="clear" w:color="auto" w:fill="FFFFFF"/>
                              </w:rPr>
                            </w:pPr>
                            <w:r w:rsidRPr="00A16CD8">
                              <w:rPr>
                                <w:rFonts w:ascii="Sitka Subheading" w:hAnsi="Sitka Subheading"/>
                                <w:color w:val="0F243E" w:themeColor="text2" w:themeShade="80"/>
                                <w:shd w:val="clear" w:color="auto" w:fill="FFFFFF"/>
                              </w:rPr>
                              <w:t xml:space="preserve">The MST conducts large-scale land takeovers, placing agricultural land in the hands of those work it. A major piece of their struggle is to </w:t>
                            </w:r>
                            <w:r w:rsidRPr="00A16CD8">
                              <w:rPr>
                                <w:rFonts w:ascii="Sitka Subheading" w:hAnsi="Sitka Subheading"/>
                                <w:b/>
                                <w:i/>
                                <w:color w:val="0F243E" w:themeColor="text2" w:themeShade="80"/>
                                <w:shd w:val="clear" w:color="auto" w:fill="FFFFFF"/>
                              </w:rPr>
                              <w:t>occupy</w:t>
                            </w:r>
                            <w:r w:rsidRPr="00A16CD8">
                              <w:rPr>
                                <w:rFonts w:ascii="Sitka Subheading" w:hAnsi="Sitka Subheading"/>
                                <w:color w:val="0F243E" w:themeColor="text2" w:themeShade="80"/>
                                <w:shd w:val="clear" w:color="auto" w:fill="FFFFFF"/>
                              </w:rPr>
                              <w:t xml:space="preserve"> the educational system, with the goal of fundamentally altering it in order to build the capacity and consciousness of folks who can build a different society and economy.  The MST took over or built from the ground up 100s of schools, compelled the national state to adopt their rural education initiative as its policy; and even took over pieces of university education. The educational process is a critical piece of the fight for economic and social transformation.</w:t>
                            </w:r>
                          </w:p>
                          <w:p w14:paraId="68A6762C" w14:textId="77777777" w:rsidR="00836952" w:rsidRPr="00A16CD8" w:rsidRDefault="00836952" w:rsidP="00A16CD8">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in;margin-top:135.05pt;width:369pt;height:1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" filled="f" stroked="f">
                <v:textbox>
                  <w:txbxContent>
                    <w:p w14:paraId="006FE777" w14:textId="3724EB16" w:rsidR="00836952" w:rsidRDefault="00836952" w:rsidP="00BF49FE">
                      <w:pPr>
                        <w:jc w:val="center"/>
                        <w:rPr>
                          <w:rFonts w:ascii="Sitka Subheading" w:hAnsi="Sitka Subheading"/>
                          <w:color w:val="632423" w:themeColor="accent2" w:themeShade="80"/>
                          <w:shd w:val="clear" w:color="auto" w:fill="FFFFFF"/>
                        </w:rPr>
                      </w:pPr>
                      <w:r w:rsidRPr="00BF49FE">
                        <w:rPr>
                          <w:rFonts w:ascii="Sitka Subheading" w:hAnsi="Sitka Subheading"/>
                          <w:b/>
                          <w:color w:val="632423" w:themeColor="accent2" w:themeShade="80"/>
                          <w:shd w:val="clear" w:color="auto" w:fill="FFFFFF"/>
                        </w:rPr>
                        <w:t>T</w:t>
                      </w:r>
                      <w:r>
                        <w:rPr>
                          <w:rFonts w:ascii="Sitka Subheading" w:hAnsi="Sitka Subheading"/>
                          <w:b/>
                          <w:color w:val="632423" w:themeColor="accent2" w:themeShade="80"/>
                          <w:shd w:val="clear" w:color="auto" w:fill="FFFFFF"/>
                        </w:rPr>
                        <w:t>he Landless Workers Movement,</w:t>
                      </w:r>
                      <w:r w:rsidRPr="00BF49FE">
                        <w:rPr>
                          <w:rFonts w:ascii="Sitka Subheading" w:hAnsi="Sitka Subheading"/>
                          <w:b/>
                          <w:color w:val="632423" w:themeColor="accent2" w:themeShade="80"/>
                          <w:shd w:val="clear" w:color="auto" w:fill="FFFFFF"/>
                        </w:rPr>
                        <w:t xml:space="preserve"> Brazil</w:t>
                      </w:r>
                    </w:p>
                    <w:p w14:paraId="7242903D" w14:textId="61FFEB8E" w:rsidR="00836952" w:rsidRPr="00A16CD8" w:rsidRDefault="00836952" w:rsidP="00A16CD8">
                      <w:pPr>
                        <w:spacing w:line="240" w:lineRule="auto"/>
                        <w:rPr>
                          <w:rFonts w:ascii="Sitka Subheading" w:hAnsi="Sitka Subheading"/>
                          <w:color w:val="0F243E" w:themeColor="text2" w:themeShade="80"/>
                          <w:shd w:val="clear" w:color="auto" w:fill="FFFFFF"/>
                        </w:rPr>
                      </w:pPr>
                      <w:r w:rsidRPr="00A16CD8">
                        <w:rPr>
                          <w:rFonts w:ascii="Sitka Subheading" w:hAnsi="Sitka Subheading"/>
                          <w:color w:val="0F243E" w:themeColor="text2" w:themeShade="80"/>
                          <w:shd w:val="clear" w:color="auto" w:fill="FFFFFF"/>
                        </w:rPr>
                        <w:t xml:space="preserve">The MST conducts large-scale land takeovers, placing agricultural land in the hands of those work it. A major piece of their struggle is to </w:t>
                      </w:r>
                      <w:r w:rsidRPr="00A16CD8">
                        <w:rPr>
                          <w:rFonts w:ascii="Sitka Subheading" w:hAnsi="Sitka Subheading"/>
                          <w:b/>
                          <w:i/>
                          <w:color w:val="0F243E" w:themeColor="text2" w:themeShade="80"/>
                          <w:shd w:val="clear" w:color="auto" w:fill="FFFFFF"/>
                        </w:rPr>
                        <w:t>occupy</w:t>
                      </w:r>
                      <w:r w:rsidRPr="00A16CD8">
                        <w:rPr>
                          <w:rFonts w:ascii="Sitka Subheading" w:hAnsi="Sitka Subheading"/>
                          <w:color w:val="0F243E" w:themeColor="text2" w:themeShade="80"/>
                          <w:shd w:val="clear" w:color="auto" w:fill="FFFFFF"/>
                        </w:rPr>
                        <w:t xml:space="preserve"> the educational system, with the goal of fundamentally altering it in order to build the capacity and consciousness of folks who can build a different society and economy.  The MST took over or built from the ground up 100s of schools, compelled the national state to adopt their rural education initiative as its policy; and even took over pieces of university education. The educational process is a critical piece of the fight for economic and social transformation.</w:t>
                      </w:r>
                    </w:p>
                    <w:p w14:paraId="68A6762C" w14:textId="77777777" w:rsidR="00836952" w:rsidRPr="00A16CD8" w:rsidRDefault="00836952" w:rsidP="00A16CD8">
                      <w:pPr>
                        <w:spacing w:line="240" w:lineRule="auto"/>
                      </w:pPr>
                    </w:p>
                  </w:txbxContent>
                </v:textbox>
                <w10:wrap type="square"/>
              </v:shape>
            </w:pict>
          </mc:Fallback>
        </mc:AlternateContent>
      </w:r>
      <w:r w:rsidRPr="00A12D1B">
        <w:rPr>
          <w:rFonts w:ascii="Sitka Subheading" w:hAnsi="Sitka Subheading"/>
          <w:noProof/>
          <w:color w:val="0F243E" w:themeColor="text2" w:themeShade="80"/>
          <w:sz w:val="28"/>
          <w:szCs w:val="28"/>
        </w:rPr>
        <mc:AlternateContent>
          <mc:Choice Requires="wps">
            <w:drawing>
              <wp:anchor distT="0" distB="0" distL="114300" distR="114300" simplePos="0" relativeHeight="251668480" behindDoc="0" locked="0" layoutInCell="1" allowOverlap="1" wp14:anchorId="6EA685B9" wp14:editId="541B3E26">
                <wp:simplePos x="0" y="0"/>
                <wp:positionH relativeFrom="column">
                  <wp:posOffset>-228600</wp:posOffset>
                </wp:positionH>
                <wp:positionV relativeFrom="paragraph">
                  <wp:posOffset>1715135</wp:posOffset>
                </wp:positionV>
                <wp:extent cx="4719320" cy="2286000"/>
                <wp:effectExtent l="25400" t="25400" r="132080" b="1270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320" cy="22860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C823CB3" w14:textId="33D2B9E4" w:rsidR="00836952" w:rsidRDefault="00836952" w:rsidP="001D3CAB">
                            <w:pPr>
                              <w:spacing w:after="0" w:line="240" w:lineRule="auto"/>
                              <w:jc w:val="center"/>
                              <w:rPr>
                                <w:rFonts w:ascii="Sitka Subheading" w:hAnsi="Sitka Subheading"/>
                                <w:b/>
                                <w:color w:val="632423" w:themeColor="accent2" w:themeShade="80"/>
                              </w:rPr>
                            </w:pPr>
                            <w:r>
                              <w:rPr>
                                <w:rFonts w:ascii="Sitka Subheading" w:hAnsi="Sitka Subheading"/>
                                <w:b/>
                                <w:color w:val="632423" w:themeColor="accent2" w:themeShade="80"/>
                                <w:sz w:val="24"/>
                                <w:szCs w:val="24"/>
                              </w:rPr>
                              <w:t>Oakland Community School   Oakland, CA</w:t>
                            </w:r>
                            <w:r w:rsidRPr="00D83B66">
                              <w:rPr>
                                <w:rFonts w:ascii="Sitka Subheading" w:hAnsi="Sitka Subheading"/>
                                <w:b/>
                                <w:color w:val="632423" w:themeColor="accent2" w:themeShade="80"/>
                              </w:rPr>
                              <w:t xml:space="preserve">. </w:t>
                            </w:r>
                          </w:p>
                          <w:p w14:paraId="7B5F4C81" w14:textId="77777777" w:rsidR="00836952" w:rsidRPr="004353AD" w:rsidRDefault="00836952" w:rsidP="00323DBB">
                            <w:pPr>
                              <w:spacing w:after="0" w:line="240" w:lineRule="auto"/>
                              <w:rPr>
                                <w:rFonts w:ascii="Sitka Subheading" w:hAnsi="Sitka Subheading"/>
                                <w:color w:val="0F243E" w:themeColor="text2" w:themeShade="80"/>
                                <w:sz w:val="12"/>
                              </w:rPr>
                            </w:pPr>
                          </w:p>
                          <w:p w14:paraId="1206FAE2" w14:textId="49C0F4DD" w:rsidR="00836952" w:rsidRDefault="00836952" w:rsidP="00323DBB">
                            <w:pPr>
                              <w:spacing w:after="0" w:line="240" w:lineRule="auto"/>
                              <w:rPr>
                                <w:rFonts w:ascii="Sitka Subheading" w:hAnsi="Sitka Subheading"/>
                                <w:color w:val="0F243E" w:themeColor="text2" w:themeShade="80"/>
                              </w:rPr>
                            </w:pPr>
                            <w:r>
                              <w:rPr>
                                <w:rFonts w:ascii="Sitka Subheading" w:hAnsi="Sitka Subheading"/>
                                <w:color w:val="0F243E" w:themeColor="text2" w:themeShade="80"/>
                              </w:rPr>
                              <w:t xml:space="preserve">The OCS was a program of the Black Panther Party. It was begun as a way to embody point 5 of the </w:t>
                            </w:r>
                            <w:proofErr w:type="gramStart"/>
                            <w:r>
                              <w:rPr>
                                <w:rFonts w:ascii="Sitka Subheading" w:hAnsi="Sitka Subheading"/>
                                <w:color w:val="0F243E" w:themeColor="text2" w:themeShade="80"/>
                              </w:rPr>
                              <w:t>10 point</w:t>
                            </w:r>
                            <w:proofErr w:type="gramEnd"/>
                            <w:r>
                              <w:rPr>
                                <w:rFonts w:ascii="Sitka Subheading" w:hAnsi="Sitka Subheading"/>
                                <w:color w:val="0F243E" w:themeColor="text2" w:themeShade="80"/>
                              </w:rPr>
                              <w:t xml:space="preserve"> program – to build a decent education for our Black people. The school served food for the body and soul: 3 meals a day were served, as well as daily meditations and Black history and critical thinking. Students from ages 4-12 were grouped by ability levels and encouraged to use their voice in many creative ways. There were no letter grades. Students engaged in critical projects to serve the surrounding community. Teachers and parents collaborated to support all aspects of running the school. </w:t>
                            </w:r>
                          </w:p>
                          <w:p w14:paraId="290721C1" w14:textId="77777777" w:rsidR="00836952" w:rsidRDefault="00836952" w:rsidP="00323DBB">
                            <w:pPr>
                              <w:spacing w:after="0" w:line="240" w:lineRule="auto"/>
                              <w:rPr>
                                <w:rFonts w:ascii="Sitka Subheading" w:hAnsi="Sitka Subheading"/>
                                <w:color w:val="0F243E" w:themeColor="text2" w:themeShade="80"/>
                              </w:rPr>
                            </w:pPr>
                          </w:p>
                          <w:p w14:paraId="30D37A0F" w14:textId="77777777" w:rsidR="00836952" w:rsidRPr="00323DBB" w:rsidRDefault="00FC0822" w:rsidP="00323DBB">
                            <w:pPr>
                              <w:spacing w:after="0" w:line="240" w:lineRule="auto"/>
                              <w:rPr>
                                <w:rFonts w:ascii="Times" w:eastAsia="Times New Roman" w:hAnsi="Times" w:cs="Times New Roman"/>
                                <w:sz w:val="20"/>
                                <w:szCs w:val="20"/>
                              </w:rPr>
                            </w:pPr>
                            <w:hyperlink r:id="rId6" w:history="1">
                              <w:r w:rsidR="00836952" w:rsidRPr="00323DBB">
                                <w:rPr>
                                  <w:rFonts w:ascii="Times" w:eastAsia="Times New Roman" w:hAnsi="Times" w:cs="Times New Roman"/>
                                  <w:color w:val="0000FF"/>
                                  <w:sz w:val="20"/>
                                  <w:szCs w:val="20"/>
                                  <w:u w:val="single"/>
                                </w:rPr>
                                <w:t>https://338bcc8e-fe2e-44ed-8a5f-07a5b83316c8.filesusr.com/ugd/1610f9_d498c6e495674b88a03407432e5c3880.pdf</w:t>
                              </w:r>
                            </w:hyperlink>
                          </w:p>
                          <w:p w14:paraId="3BFE4FA4" w14:textId="77777777" w:rsidR="00836952" w:rsidRPr="007F1A4A" w:rsidRDefault="00836952" w:rsidP="00323DBB">
                            <w:pPr>
                              <w:spacing w:after="0" w:line="240" w:lineRule="auto"/>
                              <w:jc w:val="center"/>
                              <w:rPr>
                                <w:rFonts w:ascii="Sitka Subheading" w:hAnsi="Sitka Subheading"/>
                                <w:b/>
                                <w:color w:val="632423" w:themeColor="accent2"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95pt;margin-top:135.05pt;width:371.6pt;height:1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">
                <v:shadow on="t" opacity="26214f" mv:blur="50800f" origin="-.5,-.5" offset="26941emu,26941emu"/>
                <v:textbox>
                  <w:txbxContent>
                    <w:p w14:paraId="0C823CB3" w14:textId="33D2B9E4" w:rsidR="00836952" w:rsidRDefault="00836952" w:rsidP="001D3CAB">
                      <w:pPr>
                        <w:spacing w:after="0" w:line="240" w:lineRule="auto"/>
                        <w:jc w:val="center"/>
                        <w:rPr>
                          <w:rFonts w:ascii="Sitka Subheading" w:hAnsi="Sitka Subheading"/>
                          <w:b/>
                          <w:color w:val="632423" w:themeColor="accent2" w:themeShade="80"/>
                        </w:rPr>
                      </w:pPr>
                      <w:r>
                        <w:rPr>
                          <w:rFonts w:ascii="Sitka Subheading" w:hAnsi="Sitka Subheading"/>
                          <w:b/>
                          <w:color w:val="632423" w:themeColor="accent2" w:themeShade="80"/>
                          <w:sz w:val="24"/>
                          <w:szCs w:val="24"/>
                        </w:rPr>
                        <w:t>Oakland Community School   Oakland, CA</w:t>
                      </w:r>
                      <w:r w:rsidRPr="00D83B66">
                        <w:rPr>
                          <w:rFonts w:ascii="Sitka Subheading" w:hAnsi="Sitka Subheading"/>
                          <w:b/>
                          <w:color w:val="632423" w:themeColor="accent2" w:themeShade="80"/>
                        </w:rPr>
                        <w:t xml:space="preserve">. </w:t>
                      </w:r>
                    </w:p>
                    <w:p w14:paraId="7B5F4C81" w14:textId="77777777" w:rsidR="00836952" w:rsidRPr="004353AD" w:rsidRDefault="00836952" w:rsidP="00323DBB">
                      <w:pPr>
                        <w:spacing w:after="0" w:line="240" w:lineRule="auto"/>
                        <w:rPr>
                          <w:rFonts w:ascii="Sitka Subheading" w:hAnsi="Sitka Subheading"/>
                          <w:color w:val="0F243E" w:themeColor="text2" w:themeShade="80"/>
                          <w:sz w:val="12"/>
                        </w:rPr>
                      </w:pPr>
                    </w:p>
                    <w:p w14:paraId="1206FAE2" w14:textId="49C0F4DD" w:rsidR="00836952" w:rsidRDefault="00836952" w:rsidP="00323DBB">
                      <w:pPr>
                        <w:spacing w:after="0" w:line="240" w:lineRule="auto"/>
                        <w:rPr>
                          <w:rFonts w:ascii="Sitka Subheading" w:hAnsi="Sitka Subheading"/>
                          <w:color w:val="0F243E" w:themeColor="text2" w:themeShade="80"/>
                        </w:rPr>
                      </w:pPr>
                      <w:r>
                        <w:rPr>
                          <w:rFonts w:ascii="Sitka Subheading" w:hAnsi="Sitka Subheading"/>
                          <w:color w:val="0F243E" w:themeColor="text2" w:themeShade="80"/>
                        </w:rPr>
                        <w:t xml:space="preserve">The OCS was a program of the Black Panther Party. It was begun as a way to embody point 5 of the </w:t>
                      </w:r>
                      <w:proofErr w:type="gramStart"/>
                      <w:r>
                        <w:rPr>
                          <w:rFonts w:ascii="Sitka Subheading" w:hAnsi="Sitka Subheading"/>
                          <w:color w:val="0F243E" w:themeColor="text2" w:themeShade="80"/>
                        </w:rPr>
                        <w:t>10 point</w:t>
                      </w:r>
                      <w:proofErr w:type="gramEnd"/>
                      <w:r>
                        <w:rPr>
                          <w:rFonts w:ascii="Sitka Subheading" w:hAnsi="Sitka Subheading"/>
                          <w:color w:val="0F243E" w:themeColor="text2" w:themeShade="80"/>
                        </w:rPr>
                        <w:t xml:space="preserve"> program – to build a decent education for our Black people. The school served food for the body and soul: 3 meals a day were served, as well as daily meditations and Black history and critical thinking. Students from ages 4-12 were grouped by ability levels and encouraged to use their voice in many creative ways. There were no letter grades. Students engaged in critical projects to serve the surrounding community. Teachers and parents collaborated to support all aspects of running the school. </w:t>
                      </w:r>
                    </w:p>
                    <w:p w14:paraId="290721C1" w14:textId="77777777" w:rsidR="00836952" w:rsidRDefault="00836952" w:rsidP="00323DBB">
                      <w:pPr>
                        <w:spacing w:after="0" w:line="240" w:lineRule="auto"/>
                        <w:rPr>
                          <w:rFonts w:ascii="Sitka Subheading" w:hAnsi="Sitka Subheading"/>
                          <w:color w:val="0F243E" w:themeColor="text2" w:themeShade="80"/>
                        </w:rPr>
                      </w:pPr>
                    </w:p>
                    <w:p w14:paraId="30D37A0F" w14:textId="77777777" w:rsidR="00836952" w:rsidRPr="00323DBB" w:rsidRDefault="00FC0822" w:rsidP="00323DBB">
                      <w:pPr>
                        <w:spacing w:after="0" w:line="240" w:lineRule="auto"/>
                        <w:rPr>
                          <w:rFonts w:ascii="Times" w:eastAsia="Times New Roman" w:hAnsi="Times" w:cs="Times New Roman"/>
                          <w:sz w:val="20"/>
                          <w:szCs w:val="20"/>
                        </w:rPr>
                      </w:pPr>
                      <w:hyperlink r:id="rId7" w:history="1">
                        <w:r w:rsidR="00836952" w:rsidRPr="00323DBB">
                          <w:rPr>
                            <w:rFonts w:ascii="Times" w:eastAsia="Times New Roman" w:hAnsi="Times" w:cs="Times New Roman"/>
                            <w:color w:val="0000FF"/>
                            <w:sz w:val="20"/>
                            <w:szCs w:val="20"/>
                            <w:u w:val="single"/>
                          </w:rPr>
                          <w:t>https://338bcc8e-fe2e-44ed-8a5f-07a5b83316c8.filesusr.com/ugd/1610f9_d498c6e495674b88a03407432e5c3880.pdf</w:t>
                        </w:r>
                      </w:hyperlink>
                    </w:p>
                    <w:p w14:paraId="3BFE4FA4" w14:textId="77777777" w:rsidR="00836952" w:rsidRPr="007F1A4A" w:rsidRDefault="00836952" w:rsidP="00323DBB">
                      <w:pPr>
                        <w:spacing w:after="0" w:line="240" w:lineRule="auto"/>
                        <w:jc w:val="center"/>
                        <w:rPr>
                          <w:rFonts w:ascii="Sitka Subheading" w:hAnsi="Sitka Subheading"/>
                          <w:b/>
                          <w:color w:val="632423" w:themeColor="accent2" w:themeShade="80"/>
                        </w:rPr>
                      </w:pPr>
                    </w:p>
                  </w:txbxContent>
                </v:textbox>
              </v:shape>
            </w:pict>
          </mc:Fallback>
        </mc:AlternateContent>
      </w:r>
    </w:p>
    <w:sectPr w:rsidR="00817D49" w:rsidSect="00390D17">
      <w:pgSz w:w="15840" w:h="12240" w:orient="landscape"/>
      <w:pgMar w:top="245"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Sitka Subheading">
    <w:altName w:val="Calibri"/>
    <w:charset w:val="00"/>
    <w:family w:val="auto"/>
    <w:pitch w:val="variable"/>
    <w:sig w:usb0="A00002EF" w:usb1="4000204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47"/>
    <w:rsid w:val="00004ADD"/>
    <w:rsid w:val="000212A5"/>
    <w:rsid w:val="00021718"/>
    <w:rsid w:val="000456E8"/>
    <w:rsid w:val="00081546"/>
    <w:rsid w:val="000C1957"/>
    <w:rsid w:val="000E4F16"/>
    <w:rsid w:val="000E5959"/>
    <w:rsid w:val="001243AE"/>
    <w:rsid w:val="0014736C"/>
    <w:rsid w:val="00162255"/>
    <w:rsid w:val="00183739"/>
    <w:rsid w:val="001859D9"/>
    <w:rsid w:val="001B0D33"/>
    <w:rsid w:val="001D3CAB"/>
    <w:rsid w:val="001E3791"/>
    <w:rsid w:val="00202390"/>
    <w:rsid w:val="00231A9D"/>
    <w:rsid w:val="00262035"/>
    <w:rsid w:val="0026548A"/>
    <w:rsid w:val="0026618D"/>
    <w:rsid w:val="002974AD"/>
    <w:rsid w:val="002A2555"/>
    <w:rsid w:val="002D239F"/>
    <w:rsid w:val="002E3B68"/>
    <w:rsid w:val="002F66BE"/>
    <w:rsid w:val="003015DF"/>
    <w:rsid w:val="00317DAE"/>
    <w:rsid w:val="00323DBB"/>
    <w:rsid w:val="00337F49"/>
    <w:rsid w:val="0038614D"/>
    <w:rsid w:val="00386277"/>
    <w:rsid w:val="00390D17"/>
    <w:rsid w:val="004353AD"/>
    <w:rsid w:val="00452DAF"/>
    <w:rsid w:val="004676AE"/>
    <w:rsid w:val="00477FBD"/>
    <w:rsid w:val="004A0AB8"/>
    <w:rsid w:val="004B2595"/>
    <w:rsid w:val="00500DAC"/>
    <w:rsid w:val="00501542"/>
    <w:rsid w:val="00522652"/>
    <w:rsid w:val="0053083D"/>
    <w:rsid w:val="00542363"/>
    <w:rsid w:val="005704DB"/>
    <w:rsid w:val="005952D4"/>
    <w:rsid w:val="00597B81"/>
    <w:rsid w:val="005C1DA2"/>
    <w:rsid w:val="005D5AF7"/>
    <w:rsid w:val="005E65F4"/>
    <w:rsid w:val="005F079C"/>
    <w:rsid w:val="006141DA"/>
    <w:rsid w:val="00626C7B"/>
    <w:rsid w:val="0064060E"/>
    <w:rsid w:val="00647EB8"/>
    <w:rsid w:val="00675364"/>
    <w:rsid w:val="00680B6A"/>
    <w:rsid w:val="00687CA5"/>
    <w:rsid w:val="006A2747"/>
    <w:rsid w:val="006B1994"/>
    <w:rsid w:val="006E0FFF"/>
    <w:rsid w:val="007011B9"/>
    <w:rsid w:val="0073109F"/>
    <w:rsid w:val="00753812"/>
    <w:rsid w:val="007F1A4A"/>
    <w:rsid w:val="0080728E"/>
    <w:rsid w:val="00817D49"/>
    <w:rsid w:val="00824559"/>
    <w:rsid w:val="00824FD6"/>
    <w:rsid w:val="00826CF8"/>
    <w:rsid w:val="00836027"/>
    <w:rsid w:val="00836952"/>
    <w:rsid w:val="0087527F"/>
    <w:rsid w:val="00876B13"/>
    <w:rsid w:val="008C0021"/>
    <w:rsid w:val="008E6A16"/>
    <w:rsid w:val="008F5E8B"/>
    <w:rsid w:val="00905805"/>
    <w:rsid w:val="009139B4"/>
    <w:rsid w:val="00927AFA"/>
    <w:rsid w:val="009439F7"/>
    <w:rsid w:val="00963AD3"/>
    <w:rsid w:val="00995638"/>
    <w:rsid w:val="009B2177"/>
    <w:rsid w:val="009D7F50"/>
    <w:rsid w:val="009E681A"/>
    <w:rsid w:val="009F274E"/>
    <w:rsid w:val="00A12D1B"/>
    <w:rsid w:val="00A16CD8"/>
    <w:rsid w:val="00A31A5C"/>
    <w:rsid w:val="00A4238E"/>
    <w:rsid w:val="00A85B35"/>
    <w:rsid w:val="00A9144B"/>
    <w:rsid w:val="00AC33F4"/>
    <w:rsid w:val="00AE50C9"/>
    <w:rsid w:val="00B10F68"/>
    <w:rsid w:val="00B638FE"/>
    <w:rsid w:val="00BB315F"/>
    <w:rsid w:val="00BC05F4"/>
    <w:rsid w:val="00BC1139"/>
    <w:rsid w:val="00BF49FE"/>
    <w:rsid w:val="00C03224"/>
    <w:rsid w:val="00C116F2"/>
    <w:rsid w:val="00C26768"/>
    <w:rsid w:val="00C37F42"/>
    <w:rsid w:val="00C43C9C"/>
    <w:rsid w:val="00C81416"/>
    <w:rsid w:val="00C8589B"/>
    <w:rsid w:val="00C92DA4"/>
    <w:rsid w:val="00D01340"/>
    <w:rsid w:val="00D46581"/>
    <w:rsid w:val="00D80A66"/>
    <w:rsid w:val="00D83B66"/>
    <w:rsid w:val="00DA5944"/>
    <w:rsid w:val="00DD2C82"/>
    <w:rsid w:val="00DF1E5C"/>
    <w:rsid w:val="00DF7A79"/>
    <w:rsid w:val="00E20A3C"/>
    <w:rsid w:val="00E24C35"/>
    <w:rsid w:val="00E96F3F"/>
    <w:rsid w:val="00ED50C7"/>
    <w:rsid w:val="00EF4600"/>
    <w:rsid w:val="00F043A9"/>
    <w:rsid w:val="00F36CD4"/>
    <w:rsid w:val="00F413CA"/>
    <w:rsid w:val="00F66F10"/>
    <w:rsid w:val="00F82A16"/>
    <w:rsid w:val="00FB7047"/>
    <w:rsid w:val="00FC0822"/>
    <w:rsid w:val="00FC7A9C"/>
    <w:rsid w:val="00FD0DCB"/>
    <w:rsid w:val="00FD6A36"/>
    <w:rsid w:val="00FE0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FC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8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027"/>
    <w:rPr>
      <w:rFonts w:ascii="Tahoma" w:hAnsi="Tahoma" w:cs="Tahoma"/>
      <w:sz w:val="16"/>
      <w:szCs w:val="16"/>
    </w:rPr>
  </w:style>
  <w:style w:type="character" w:customStyle="1" w:styleId="Heading1Char">
    <w:name w:val="Heading 1 Char"/>
    <w:basedOn w:val="DefaultParagraphFont"/>
    <w:link w:val="Heading1"/>
    <w:uiPriority w:val="9"/>
    <w:rsid w:val="005308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23DB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8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027"/>
    <w:rPr>
      <w:rFonts w:ascii="Tahoma" w:hAnsi="Tahoma" w:cs="Tahoma"/>
      <w:sz w:val="16"/>
      <w:szCs w:val="16"/>
    </w:rPr>
  </w:style>
  <w:style w:type="character" w:customStyle="1" w:styleId="Heading1Char">
    <w:name w:val="Heading 1 Char"/>
    <w:basedOn w:val="DefaultParagraphFont"/>
    <w:link w:val="Heading1"/>
    <w:uiPriority w:val="9"/>
    <w:rsid w:val="005308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23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2777">
      <w:bodyDiv w:val="1"/>
      <w:marLeft w:val="0"/>
      <w:marRight w:val="0"/>
      <w:marTop w:val="0"/>
      <w:marBottom w:val="0"/>
      <w:divBdr>
        <w:top w:val="none" w:sz="0" w:space="0" w:color="auto"/>
        <w:left w:val="none" w:sz="0" w:space="0" w:color="auto"/>
        <w:bottom w:val="none" w:sz="0" w:space="0" w:color="auto"/>
        <w:right w:val="none" w:sz="0" w:space="0" w:color="auto"/>
      </w:divBdr>
      <w:divsChild>
        <w:div w:id="1253587341">
          <w:marLeft w:val="0"/>
          <w:marRight w:val="0"/>
          <w:marTop w:val="0"/>
          <w:marBottom w:val="0"/>
          <w:divBdr>
            <w:top w:val="none" w:sz="0" w:space="0" w:color="auto"/>
            <w:left w:val="none" w:sz="0" w:space="0" w:color="auto"/>
            <w:bottom w:val="none" w:sz="0" w:space="0" w:color="auto"/>
            <w:right w:val="none" w:sz="0" w:space="0" w:color="auto"/>
          </w:divBdr>
        </w:div>
      </w:divsChild>
    </w:div>
    <w:div w:id="219559091">
      <w:bodyDiv w:val="1"/>
      <w:marLeft w:val="0"/>
      <w:marRight w:val="0"/>
      <w:marTop w:val="0"/>
      <w:marBottom w:val="0"/>
      <w:divBdr>
        <w:top w:val="none" w:sz="0" w:space="0" w:color="auto"/>
        <w:left w:val="none" w:sz="0" w:space="0" w:color="auto"/>
        <w:bottom w:val="none" w:sz="0" w:space="0" w:color="auto"/>
        <w:right w:val="none" w:sz="0" w:space="0" w:color="auto"/>
      </w:divBdr>
    </w:div>
    <w:div w:id="259265699">
      <w:bodyDiv w:val="1"/>
      <w:marLeft w:val="0"/>
      <w:marRight w:val="0"/>
      <w:marTop w:val="0"/>
      <w:marBottom w:val="0"/>
      <w:divBdr>
        <w:top w:val="none" w:sz="0" w:space="0" w:color="auto"/>
        <w:left w:val="none" w:sz="0" w:space="0" w:color="auto"/>
        <w:bottom w:val="none" w:sz="0" w:space="0" w:color="auto"/>
        <w:right w:val="none" w:sz="0" w:space="0" w:color="auto"/>
      </w:divBdr>
    </w:div>
    <w:div w:id="334459258">
      <w:bodyDiv w:val="1"/>
      <w:marLeft w:val="0"/>
      <w:marRight w:val="0"/>
      <w:marTop w:val="0"/>
      <w:marBottom w:val="0"/>
      <w:divBdr>
        <w:top w:val="none" w:sz="0" w:space="0" w:color="auto"/>
        <w:left w:val="none" w:sz="0" w:space="0" w:color="auto"/>
        <w:bottom w:val="none" w:sz="0" w:space="0" w:color="auto"/>
        <w:right w:val="none" w:sz="0" w:space="0" w:color="auto"/>
      </w:divBdr>
    </w:div>
    <w:div w:id="338389944">
      <w:bodyDiv w:val="1"/>
      <w:marLeft w:val="0"/>
      <w:marRight w:val="0"/>
      <w:marTop w:val="0"/>
      <w:marBottom w:val="0"/>
      <w:divBdr>
        <w:top w:val="none" w:sz="0" w:space="0" w:color="auto"/>
        <w:left w:val="none" w:sz="0" w:space="0" w:color="auto"/>
        <w:bottom w:val="none" w:sz="0" w:space="0" w:color="auto"/>
        <w:right w:val="none" w:sz="0" w:space="0" w:color="auto"/>
      </w:divBdr>
      <w:divsChild>
        <w:div w:id="1819883244">
          <w:marLeft w:val="0"/>
          <w:marRight w:val="0"/>
          <w:marTop w:val="0"/>
          <w:marBottom w:val="0"/>
          <w:divBdr>
            <w:top w:val="none" w:sz="0" w:space="0" w:color="auto"/>
            <w:left w:val="none" w:sz="0" w:space="0" w:color="auto"/>
            <w:bottom w:val="none" w:sz="0" w:space="0" w:color="auto"/>
            <w:right w:val="none" w:sz="0" w:space="0" w:color="auto"/>
          </w:divBdr>
        </w:div>
      </w:divsChild>
    </w:div>
    <w:div w:id="1179389336">
      <w:bodyDiv w:val="1"/>
      <w:marLeft w:val="0"/>
      <w:marRight w:val="0"/>
      <w:marTop w:val="0"/>
      <w:marBottom w:val="0"/>
      <w:divBdr>
        <w:top w:val="none" w:sz="0" w:space="0" w:color="auto"/>
        <w:left w:val="none" w:sz="0" w:space="0" w:color="auto"/>
        <w:bottom w:val="none" w:sz="0" w:space="0" w:color="auto"/>
        <w:right w:val="none" w:sz="0" w:space="0" w:color="auto"/>
      </w:divBdr>
    </w:div>
    <w:div w:id="1418017925">
      <w:bodyDiv w:val="1"/>
      <w:marLeft w:val="0"/>
      <w:marRight w:val="0"/>
      <w:marTop w:val="0"/>
      <w:marBottom w:val="0"/>
      <w:divBdr>
        <w:top w:val="none" w:sz="0" w:space="0" w:color="auto"/>
        <w:left w:val="none" w:sz="0" w:space="0" w:color="auto"/>
        <w:bottom w:val="none" w:sz="0" w:space="0" w:color="auto"/>
        <w:right w:val="none" w:sz="0" w:space="0" w:color="auto"/>
      </w:divBdr>
    </w:div>
    <w:div w:id="1525245960">
      <w:bodyDiv w:val="1"/>
      <w:marLeft w:val="0"/>
      <w:marRight w:val="0"/>
      <w:marTop w:val="0"/>
      <w:marBottom w:val="0"/>
      <w:divBdr>
        <w:top w:val="none" w:sz="0" w:space="0" w:color="auto"/>
        <w:left w:val="none" w:sz="0" w:space="0" w:color="auto"/>
        <w:bottom w:val="none" w:sz="0" w:space="0" w:color="auto"/>
        <w:right w:val="none" w:sz="0" w:space="0" w:color="auto"/>
      </w:divBdr>
    </w:div>
    <w:div w:id="1671715911">
      <w:bodyDiv w:val="1"/>
      <w:marLeft w:val="0"/>
      <w:marRight w:val="0"/>
      <w:marTop w:val="0"/>
      <w:marBottom w:val="0"/>
      <w:divBdr>
        <w:top w:val="none" w:sz="0" w:space="0" w:color="auto"/>
        <w:left w:val="none" w:sz="0" w:space="0" w:color="auto"/>
        <w:bottom w:val="none" w:sz="0" w:space="0" w:color="auto"/>
        <w:right w:val="none" w:sz="0" w:space="0" w:color="auto"/>
      </w:divBdr>
    </w:div>
    <w:div w:id="167464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338bcc8e-fe2e-44ed-8a5f-07a5b83316c8.filesusr.com/ugd/1610f9_d498c6e495674b88a03407432e5c3880.pdf" TargetMode="External"/><Relationship Id="rId7" Type="http://schemas.openxmlformats.org/officeDocument/2006/relationships/hyperlink" Target="https://338bcc8e-fe2e-44ed-8a5f-07a5b83316c8.filesusr.com/ugd/1610f9_d498c6e495674b88a03407432e5c3880.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5D8FC-D539-C44D-A424-7D089186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7</Words>
  <Characters>42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Feingold</dc:creator>
  <cp:keywords/>
  <dc:description/>
  <cp:lastModifiedBy>REBE</cp:lastModifiedBy>
  <cp:revision>12</cp:revision>
  <cp:lastPrinted>2020-08-02T07:05:00Z</cp:lastPrinted>
  <dcterms:created xsi:type="dcterms:W3CDTF">2020-07-31T21:01:00Z</dcterms:created>
  <dcterms:modified xsi:type="dcterms:W3CDTF">2020-09-10T01:39:00Z</dcterms:modified>
</cp:coreProperties>
</file>